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1C" w:rsidRPr="001C060F" w:rsidRDefault="00DB3C1C" w:rsidP="00DB3C1C">
      <w:pPr>
        <w:widowControl/>
        <w:adjustRightInd w:val="0"/>
        <w:snapToGrid w:val="0"/>
        <w:spacing w:line="360" w:lineRule="atLeast"/>
        <w:rPr>
          <w:rFonts w:asciiTheme="minorEastAsia" w:eastAsiaTheme="minorEastAsia" w:hAnsiTheme="minorEastAsia" w:cs="微软雅黑 Light"/>
          <w:b/>
          <w:color w:val="000000"/>
          <w:sz w:val="30"/>
          <w:szCs w:val="30"/>
        </w:rPr>
      </w:pPr>
      <w:r w:rsidRPr="001C060F">
        <w:rPr>
          <w:rFonts w:asciiTheme="minorEastAsia" w:eastAsiaTheme="minorEastAsia" w:hAnsiTheme="minorEastAsia" w:cs="微软雅黑 Light" w:hint="eastAsia"/>
          <w:b/>
          <w:color w:val="000000"/>
          <w:sz w:val="30"/>
          <w:szCs w:val="30"/>
        </w:rPr>
        <w:t>附件：</w:t>
      </w:r>
    </w:p>
    <w:p w:rsidR="00DB3C1C" w:rsidRPr="001C060F" w:rsidRDefault="001C060F" w:rsidP="00BE6DB6">
      <w:pPr>
        <w:widowControl/>
        <w:adjustRightInd w:val="0"/>
        <w:snapToGrid w:val="0"/>
        <w:spacing w:line="600" w:lineRule="exact"/>
        <w:ind w:firstLineChars="596" w:firstLine="1795"/>
        <w:rPr>
          <w:rFonts w:asciiTheme="minorEastAsia" w:eastAsiaTheme="minorEastAsia" w:hAnsiTheme="minorEastAsia" w:cs="微软雅黑 Light"/>
          <w:b/>
          <w:color w:val="000000"/>
          <w:sz w:val="30"/>
          <w:szCs w:val="30"/>
        </w:rPr>
      </w:pPr>
      <w:r w:rsidRPr="001C060F">
        <w:rPr>
          <w:rFonts w:asciiTheme="minorEastAsia" w:eastAsiaTheme="minorEastAsia" w:hAnsiTheme="minorEastAsia" w:cs="微软雅黑 Light"/>
          <w:b/>
          <w:color w:val="000000"/>
          <w:sz w:val="30"/>
          <w:szCs w:val="30"/>
        </w:rPr>
        <w:t>中国医药教育协会2019年</w:t>
      </w:r>
      <w:r w:rsidR="00BE6DB6">
        <w:rPr>
          <w:rFonts w:asciiTheme="minorEastAsia" w:eastAsiaTheme="minorEastAsia" w:hAnsiTheme="minorEastAsia" w:cs="微软雅黑 Light" w:hint="eastAsia"/>
          <w:b/>
          <w:color w:val="000000"/>
          <w:sz w:val="30"/>
          <w:szCs w:val="30"/>
        </w:rPr>
        <w:t>大型</w:t>
      </w:r>
      <w:r w:rsidR="002E094C">
        <w:rPr>
          <w:rFonts w:asciiTheme="minorEastAsia" w:eastAsiaTheme="minorEastAsia" w:hAnsiTheme="minorEastAsia" w:cs="微软雅黑 Light"/>
          <w:b/>
          <w:color w:val="000000"/>
          <w:sz w:val="30"/>
          <w:szCs w:val="30"/>
        </w:rPr>
        <w:t>学术会议</w:t>
      </w:r>
      <w:r w:rsidR="00902310">
        <w:rPr>
          <w:rFonts w:asciiTheme="minorEastAsia" w:eastAsiaTheme="minorEastAsia" w:hAnsiTheme="minorEastAsia" w:cs="微软雅黑 Light"/>
          <w:b/>
          <w:color w:val="000000"/>
          <w:sz w:val="30"/>
          <w:szCs w:val="30"/>
        </w:rPr>
        <w:t>计划</w:t>
      </w:r>
      <w:r w:rsidR="002E094C">
        <w:rPr>
          <w:rFonts w:asciiTheme="minorEastAsia" w:eastAsiaTheme="minorEastAsia" w:hAnsiTheme="minorEastAsia" w:cs="微软雅黑 Light" w:hint="eastAsia"/>
          <w:b/>
          <w:color w:val="000000"/>
          <w:sz w:val="30"/>
          <w:szCs w:val="30"/>
        </w:rPr>
        <w:t>表</w:t>
      </w:r>
    </w:p>
    <w:tbl>
      <w:tblPr>
        <w:tblW w:w="10148" w:type="dxa"/>
        <w:jc w:val="center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3324"/>
        <w:gridCol w:w="3969"/>
        <w:gridCol w:w="1134"/>
        <w:gridCol w:w="1128"/>
      </w:tblGrid>
      <w:tr w:rsidR="00A042FB" w:rsidRPr="001C060F" w:rsidTr="00202F3A">
        <w:trPr>
          <w:trHeight w:val="69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202F3A" w:rsidRDefault="001C060F" w:rsidP="00EF6863">
            <w:pPr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202F3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202F3A" w:rsidRDefault="001C060F" w:rsidP="00202F3A">
            <w:pPr>
              <w:spacing w:line="480" w:lineRule="exact"/>
              <w:ind w:firstLineChars="250" w:firstLine="602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202F3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会议名称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202F3A" w:rsidRDefault="001C060F" w:rsidP="001C060F">
            <w:pPr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202F3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  </w:t>
            </w:r>
            <w:r w:rsidR="00BE6DB6" w:rsidRPr="00202F3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   </w:t>
            </w:r>
            <w:r w:rsidRPr="00202F3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承办单位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202F3A" w:rsidRDefault="001C060F" w:rsidP="00A042FB">
            <w:pPr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202F3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202F3A" w:rsidRDefault="001C060F" w:rsidP="00A042FB">
            <w:pPr>
              <w:spacing w:line="480" w:lineRule="exac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202F3A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负责人</w:t>
            </w:r>
          </w:p>
        </w:tc>
      </w:tr>
      <w:tr w:rsidR="00A042FB" w:rsidRPr="00E54B55" w:rsidTr="00BE6DB6">
        <w:trPr>
          <w:trHeight w:val="51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1C060F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1C060F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第二届中国健康管理与教育大会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654770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健康管理</w:t>
            </w:r>
            <w:r w:rsidR="00A042FB"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黄正明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陈大方</w:t>
            </w:r>
          </w:p>
        </w:tc>
      </w:tr>
      <w:tr w:rsidR="00A042FB" w:rsidRPr="00E54B55" w:rsidTr="00BE6DB6">
        <w:trPr>
          <w:trHeight w:val="51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1C060F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1C060F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中国肿瘤防治大会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腹部肿瘤专委会、肺部肿瘤专委会</w:t>
            </w:r>
            <w:r w:rsidR="00BE6DB6"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头颈肿瘤专委会、盆腔肿瘤专委会</w:t>
            </w:r>
            <w:r w:rsidR="00654770"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、疑难肿瘤专委会</w:t>
            </w: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等10个相关专委会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黄正明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王成锋</w:t>
            </w:r>
            <w:proofErr w:type="gramEnd"/>
          </w:p>
        </w:tc>
      </w:tr>
      <w:tr w:rsidR="00A042FB" w:rsidRPr="00E54B55" w:rsidTr="00BE6DB6">
        <w:trPr>
          <w:trHeight w:val="51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1C060F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中国心血管病防治大会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心脏外科专委会、心血管内科专委会</w:t>
            </w:r>
            <w:r w:rsidR="00654770"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、血管外科专委会、血管医学专委会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贾万年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孙立忠</w:t>
            </w:r>
          </w:p>
        </w:tc>
      </w:tr>
      <w:tr w:rsidR="00A042FB" w:rsidRPr="00E54B55" w:rsidTr="00BE6DB6">
        <w:trPr>
          <w:trHeight w:val="51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1C060F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中国糖尿病防治大会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糖尿病专委会、代谢疾病专委会等5个相关专委会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王仁杰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胡三元</w:t>
            </w:r>
          </w:p>
        </w:tc>
      </w:tr>
      <w:tr w:rsidR="00A042FB" w:rsidRPr="00E54B55" w:rsidTr="00BE6DB6">
        <w:trPr>
          <w:trHeight w:val="51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1C060F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中国呼吸病防治大会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31680B" w:rsidP="00BE6DB6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感染疾病专委会、呼吸康复专委会</w:t>
            </w:r>
            <w:r w:rsidR="00BE6DB6"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、慢性</w:t>
            </w:r>
            <w:proofErr w:type="gramStart"/>
            <w:r w:rsidR="00BE6DB6"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气道病专委</w:t>
            </w:r>
            <w:proofErr w:type="gramEnd"/>
            <w:r w:rsidR="00BE6DB6"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于福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刘又宁</w:t>
            </w:r>
          </w:p>
        </w:tc>
      </w:tr>
      <w:tr w:rsidR="00A042FB" w:rsidRPr="00E54B55" w:rsidTr="00BE6DB6">
        <w:trPr>
          <w:trHeight w:val="51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1C060F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中国妇幼健康大会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妇科专委会、生殖</w:t>
            </w:r>
            <w:proofErr w:type="gramStart"/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健康专</w:t>
            </w:r>
            <w:proofErr w:type="gramEnd"/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委会</w:t>
            </w:r>
            <w:r w:rsidR="00BE6DB6"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、</w:t>
            </w:r>
            <w:proofErr w:type="gramStart"/>
            <w:r w:rsidR="00BE6DB6"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围产期专委</w:t>
            </w:r>
            <w:proofErr w:type="gramEnd"/>
            <w:r w:rsidR="00BE6DB6"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会、生殖内分泌专委会、妇幼</w:t>
            </w:r>
            <w:proofErr w:type="gramStart"/>
            <w:r w:rsidR="00BE6DB6"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健康专</w:t>
            </w:r>
            <w:proofErr w:type="gramEnd"/>
            <w:r w:rsidR="00BE6DB6"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委会</w:t>
            </w: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等6个相关专委会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杨新波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郁琦</w:t>
            </w:r>
          </w:p>
        </w:tc>
      </w:tr>
      <w:tr w:rsidR="00BE6DB6" w:rsidRPr="00E54B55" w:rsidTr="00BE6DB6">
        <w:trPr>
          <w:trHeight w:val="51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FB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FB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中医文化与健康促进国际高峰论坛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FB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中医药大</w:t>
            </w:r>
            <w:proofErr w:type="gramStart"/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健康工委</w:t>
            </w:r>
            <w:proofErr w:type="gramEnd"/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会、特色医疗工委会等4个相关专委会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FB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黄正明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FB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张彦朝</w:t>
            </w:r>
          </w:p>
        </w:tc>
      </w:tr>
      <w:tr w:rsidR="00A042FB" w:rsidRPr="00E54B55" w:rsidTr="00BE6DB6">
        <w:trPr>
          <w:trHeight w:val="51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1C060F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中国中医药科技创新大会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31680B" w:rsidP="00BE6DB6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新中医促进专委会、特色医疗工委会</w:t>
            </w:r>
            <w:r w:rsidR="00BE6DB6"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、中医药教育促进专委会、中医药与大</w:t>
            </w:r>
            <w:proofErr w:type="gramStart"/>
            <w:r w:rsidR="00BE6DB6"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健康工委</w:t>
            </w:r>
            <w:proofErr w:type="gramEnd"/>
            <w:r w:rsidR="00BE6DB6"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黄正明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耿福能</w:t>
            </w:r>
            <w:proofErr w:type="gramEnd"/>
          </w:p>
        </w:tc>
      </w:tr>
      <w:tr w:rsidR="00A042FB" w:rsidRPr="00E54B55" w:rsidTr="00BE6DB6">
        <w:trPr>
          <w:trHeight w:val="51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1C060F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第二届中医药科技创新与特色医疗服务发展大会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特色医疗工作委员会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李雪飞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B6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张彦朝</w:t>
            </w:r>
          </w:p>
          <w:p w:rsidR="00BE6DB6" w:rsidRPr="00E54B55" w:rsidRDefault="00BE6DB6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A042FB" w:rsidRPr="00E54B55" w:rsidTr="00BE6DB6">
        <w:trPr>
          <w:trHeight w:val="51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1C060F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第四届中国医疗质量提升大会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31680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消化道疾病专业委员会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654770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孙培春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654770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张建成</w:t>
            </w:r>
          </w:p>
        </w:tc>
      </w:tr>
      <w:tr w:rsidR="00A042FB" w:rsidRPr="00E54B55" w:rsidTr="00BE6DB6">
        <w:trPr>
          <w:trHeight w:val="51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1C060F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第二届基层医疗服务能力提升大会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490786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武安市第一人民医院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490786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郝保乾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490786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王增海</w:t>
            </w:r>
          </w:p>
        </w:tc>
      </w:tr>
      <w:tr w:rsidR="00A042FB" w:rsidRPr="00E54B55" w:rsidTr="00BE6DB6">
        <w:trPr>
          <w:trHeight w:val="51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1C060F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第三届中国医疗器械质量提升和管理大会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654770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医疗器械管理专业委员会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654770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梁会亮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654770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王福利</w:t>
            </w:r>
          </w:p>
        </w:tc>
      </w:tr>
      <w:tr w:rsidR="00A042FB" w:rsidRPr="00E54B55" w:rsidTr="00BE6DB6">
        <w:trPr>
          <w:trHeight w:val="51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1C060F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第四届中国临床合理用药大会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654770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临床合理用药专委会、制药技术专委会、药店管理专委会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654770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黄正明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654770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杨经艳</w:t>
            </w:r>
            <w:proofErr w:type="gramEnd"/>
          </w:p>
        </w:tc>
      </w:tr>
      <w:tr w:rsidR="00A042FB" w:rsidRPr="00E54B55" w:rsidTr="00BE6DB6">
        <w:trPr>
          <w:trHeight w:val="51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A042FB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第六届中国医药教育大会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654770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中国医药教育协会学术部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654770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黄正明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0F" w:rsidRPr="00E54B55" w:rsidRDefault="00654770" w:rsidP="00EF6863">
            <w:pPr>
              <w:spacing w:line="48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E54B5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8"/>
                <w:szCs w:val="28"/>
              </w:rPr>
              <w:t>于福</w:t>
            </w:r>
          </w:p>
        </w:tc>
      </w:tr>
    </w:tbl>
    <w:p w:rsidR="00DB3C1C" w:rsidRPr="00E54B55" w:rsidRDefault="00DB3C1C" w:rsidP="00DB3C1C">
      <w:pPr>
        <w:pStyle w:val="a6"/>
        <w:shd w:val="clear" w:color="auto" w:fill="FFFFFF"/>
        <w:spacing w:before="0" w:beforeAutospacing="0" w:after="0" w:afterAutospacing="0" w:line="480" w:lineRule="exact"/>
        <w:rPr>
          <w:color w:val="000000" w:themeColor="text1"/>
          <w:sz w:val="28"/>
          <w:szCs w:val="28"/>
        </w:rPr>
      </w:pPr>
    </w:p>
    <w:p w:rsidR="00DB3C1C" w:rsidRPr="00E54B55" w:rsidRDefault="00DB3C1C" w:rsidP="00DB3C1C">
      <w:pPr>
        <w:tabs>
          <w:tab w:val="center" w:pos="4153"/>
          <w:tab w:val="left" w:pos="6630"/>
        </w:tabs>
        <w:adjustRightInd w:val="0"/>
        <w:spacing w:line="460" w:lineRule="exact"/>
        <w:rPr>
          <w:rFonts w:ascii="宋体" w:hAnsi="宋体"/>
          <w:bCs/>
          <w:color w:val="000000" w:themeColor="text1"/>
          <w:spacing w:val="-12"/>
          <w:sz w:val="28"/>
          <w:szCs w:val="28"/>
        </w:rPr>
      </w:pPr>
    </w:p>
    <w:p w:rsidR="00DF6244" w:rsidRPr="00E54B55" w:rsidRDefault="00DF6244" w:rsidP="00397C4C">
      <w:pPr>
        <w:pStyle w:val="a3"/>
        <w:tabs>
          <w:tab w:val="left" w:pos="839"/>
          <w:tab w:val="left" w:pos="1680"/>
        </w:tabs>
        <w:spacing w:line="591" w:lineRule="exact"/>
        <w:ind w:left="0" w:right="660"/>
        <w:jc w:val="right"/>
        <w:rPr>
          <w:rFonts w:asciiTheme="minorEastAsia" w:eastAsiaTheme="minorEastAsia" w:hAnsiTheme="minorEastAsia"/>
          <w:color w:val="000000" w:themeColor="text1"/>
        </w:rPr>
      </w:pPr>
    </w:p>
    <w:sectPr w:rsidR="00DF6244" w:rsidRPr="00E54B55" w:rsidSect="001C060F">
      <w:pgSz w:w="11910" w:h="16840"/>
      <w:pgMar w:top="1440" w:right="1474" w:bottom="1440" w:left="147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E9" w:rsidRDefault="005672E9" w:rsidP="00481119">
      <w:r>
        <w:separator/>
      </w:r>
    </w:p>
  </w:endnote>
  <w:endnote w:type="continuationSeparator" w:id="0">
    <w:p w:rsidR="005672E9" w:rsidRDefault="005672E9" w:rsidP="00481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  <w:sig w:usb0="00000000" w:usb1="00000000" w:usb2="00000000" w:usb3="00000000" w:csb0="0000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E9" w:rsidRDefault="005672E9" w:rsidP="00481119">
      <w:r>
        <w:separator/>
      </w:r>
    </w:p>
  </w:footnote>
  <w:footnote w:type="continuationSeparator" w:id="0">
    <w:p w:rsidR="005672E9" w:rsidRDefault="005672E9" w:rsidP="00481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F6244"/>
    <w:rsid w:val="000951D4"/>
    <w:rsid w:val="001222B4"/>
    <w:rsid w:val="00135C0F"/>
    <w:rsid w:val="001642E2"/>
    <w:rsid w:val="001A00FA"/>
    <w:rsid w:val="001C060F"/>
    <w:rsid w:val="001E21A6"/>
    <w:rsid w:val="00202F3A"/>
    <w:rsid w:val="002110A2"/>
    <w:rsid w:val="00270A42"/>
    <w:rsid w:val="002B738D"/>
    <w:rsid w:val="002E094C"/>
    <w:rsid w:val="002E5BB5"/>
    <w:rsid w:val="0031680B"/>
    <w:rsid w:val="003804B1"/>
    <w:rsid w:val="0038209D"/>
    <w:rsid w:val="003911AF"/>
    <w:rsid w:val="00397C4C"/>
    <w:rsid w:val="003C6616"/>
    <w:rsid w:val="003E60B7"/>
    <w:rsid w:val="00441BFD"/>
    <w:rsid w:val="00472A9E"/>
    <w:rsid w:val="00481119"/>
    <w:rsid w:val="004815FF"/>
    <w:rsid w:val="00490786"/>
    <w:rsid w:val="004C2541"/>
    <w:rsid w:val="004C27F5"/>
    <w:rsid w:val="004D46B5"/>
    <w:rsid w:val="00504688"/>
    <w:rsid w:val="005672E9"/>
    <w:rsid w:val="005C56DE"/>
    <w:rsid w:val="00614DDA"/>
    <w:rsid w:val="00620AB0"/>
    <w:rsid w:val="006313A0"/>
    <w:rsid w:val="00654770"/>
    <w:rsid w:val="006779B7"/>
    <w:rsid w:val="0069369E"/>
    <w:rsid w:val="006B12D9"/>
    <w:rsid w:val="006F5D91"/>
    <w:rsid w:val="0076777B"/>
    <w:rsid w:val="007A218D"/>
    <w:rsid w:val="007B2B3F"/>
    <w:rsid w:val="00825C05"/>
    <w:rsid w:val="00847362"/>
    <w:rsid w:val="00875D6D"/>
    <w:rsid w:val="00896944"/>
    <w:rsid w:val="00902310"/>
    <w:rsid w:val="0092698F"/>
    <w:rsid w:val="009969E2"/>
    <w:rsid w:val="009E28A0"/>
    <w:rsid w:val="00A042FB"/>
    <w:rsid w:val="00A249E3"/>
    <w:rsid w:val="00A57B14"/>
    <w:rsid w:val="00AA19FE"/>
    <w:rsid w:val="00AC149E"/>
    <w:rsid w:val="00B57DAF"/>
    <w:rsid w:val="00BB1C09"/>
    <w:rsid w:val="00BE6DB6"/>
    <w:rsid w:val="00BF67A3"/>
    <w:rsid w:val="00C53E0F"/>
    <w:rsid w:val="00C601BA"/>
    <w:rsid w:val="00CC5C01"/>
    <w:rsid w:val="00CD529E"/>
    <w:rsid w:val="00CE2A61"/>
    <w:rsid w:val="00D037DD"/>
    <w:rsid w:val="00D06443"/>
    <w:rsid w:val="00D30E64"/>
    <w:rsid w:val="00D77C7E"/>
    <w:rsid w:val="00DB3C1C"/>
    <w:rsid w:val="00DD1E9A"/>
    <w:rsid w:val="00DF0DF1"/>
    <w:rsid w:val="00DF6244"/>
    <w:rsid w:val="00E54B55"/>
    <w:rsid w:val="00E5714B"/>
    <w:rsid w:val="00E63F29"/>
    <w:rsid w:val="00E86A81"/>
    <w:rsid w:val="00EB743E"/>
    <w:rsid w:val="00EB766E"/>
    <w:rsid w:val="00EF46C5"/>
    <w:rsid w:val="00F54502"/>
    <w:rsid w:val="00FC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61"/>
    <w:rPr>
      <w:rFonts w:ascii="Noto Sans CJK JP Regular" w:eastAsia="Noto Sans CJK JP Regular" w:hAnsi="Noto Sans CJK JP Regular" w:cs="Noto Sans CJK JP Regular"/>
      <w:lang w:val="zh-CN" w:eastAsia="zh-CN" w:bidi="zh-CN"/>
    </w:rPr>
  </w:style>
  <w:style w:type="paragraph" w:styleId="1">
    <w:name w:val="heading 1"/>
    <w:basedOn w:val="a"/>
    <w:uiPriority w:val="9"/>
    <w:qFormat/>
    <w:rsid w:val="00CE2A61"/>
    <w:pPr>
      <w:spacing w:line="499" w:lineRule="exact"/>
      <w:ind w:left="102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A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2A61"/>
    <w:pPr>
      <w:ind w:left="37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E2A61"/>
  </w:style>
  <w:style w:type="paragraph" w:customStyle="1" w:styleId="TableParagraph">
    <w:name w:val="Table Paragraph"/>
    <w:basedOn w:val="a"/>
    <w:uiPriority w:val="1"/>
    <w:qFormat/>
    <w:rsid w:val="00CE2A61"/>
  </w:style>
  <w:style w:type="character" w:styleId="a5">
    <w:name w:val="Hyperlink"/>
    <w:basedOn w:val="a0"/>
    <w:uiPriority w:val="99"/>
    <w:unhideWhenUsed/>
    <w:rsid w:val="002110A2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DB3C1C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styleId="a7">
    <w:name w:val="header"/>
    <w:basedOn w:val="a"/>
    <w:link w:val="Char"/>
    <w:uiPriority w:val="99"/>
    <w:semiHidden/>
    <w:unhideWhenUsed/>
    <w:rsid w:val="00481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481119"/>
    <w:rPr>
      <w:rFonts w:ascii="Noto Sans CJK JP Regular" w:eastAsia="Noto Sans CJK JP Regular" w:hAnsi="Noto Sans CJK JP Regular" w:cs="Noto Sans CJK JP Regular"/>
      <w:sz w:val="18"/>
      <w:szCs w:val="18"/>
      <w:lang w:val="zh-CN" w:eastAsia="zh-CN" w:bidi="zh-CN"/>
    </w:rPr>
  </w:style>
  <w:style w:type="paragraph" w:styleId="a8">
    <w:name w:val="footer"/>
    <w:basedOn w:val="a"/>
    <w:link w:val="Char0"/>
    <w:uiPriority w:val="99"/>
    <w:semiHidden/>
    <w:unhideWhenUsed/>
    <w:rsid w:val="004811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481119"/>
    <w:rPr>
      <w:rFonts w:ascii="Noto Sans CJK JP Regular" w:eastAsia="Noto Sans CJK JP Regular" w:hAnsi="Noto Sans CJK JP Regular" w:cs="Noto Sans CJK JP Regular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中国医药教育协会关于在全国各地中心城市设立地方“慢病防治健康行”工作站的通知</dc:title>
  <dc:creator>User</dc:creator>
  <cp:lastModifiedBy>lenovo</cp:lastModifiedBy>
  <cp:revision>40</cp:revision>
  <cp:lastPrinted>2018-11-26T04:16:00Z</cp:lastPrinted>
  <dcterms:created xsi:type="dcterms:W3CDTF">2018-11-26T02:47:00Z</dcterms:created>
  <dcterms:modified xsi:type="dcterms:W3CDTF">2019-02-26T07:47:00Z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2018-09-28T00:00:00Z</vt:filetime>
  </property>
</Properties>
</file>