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60" w:rsidRDefault="00097260" w:rsidP="00097260">
      <w:pPr>
        <w:spacing w:beforeLines="250" w:before="780" w:line="720" w:lineRule="auto"/>
        <w:ind w:leftChars="202" w:left="424" w:rightChars="161" w:right="338"/>
        <w:jc w:val="distribute"/>
        <w:rPr>
          <w:rFonts w:ascii="宋体" w:hAnsi="宋体"/>
          <w:b/>
          <w:color w:val="FF0000"/>
          <w:spacing w:val="-12"/>
          <w:w w:val="90"/>
          <w:sz w:val="76"/>
          <w:szCs w:val="76"/>
        </w:rPr>
      </w:pPr>
      <w:r>
        <w:rPr>
          <w:rFonts w:ascii="宋体" w:hAnsi="宋体" w:hint="eastAsia"/>
          <w:b/>
          <w:color w:val="FF0000"/>
          <w:spacing w:val="-12"/>
          <w:w w:val="93"/>
          <w:kern w:val="0"/>
          <w:sz w:val="76"/>
          <w:szCs w:val="76"/>
        </w:rPr>
        <w:t>中国医药教育协会文件</w:t>
      </w:r>
    </w:p>
    <w:p w:rsidR="00097260" w:rsidRDefault="00097260" w:rsidP="00097260">
      <w:pPr>
        <w:spacing w:beforeLines="50" w:before="156"/>
        <w:ind w:leftChars="50" w:left="105" w:firstLineChars="950" w:firstLine="2861"/>
        <w:rPr>
          <w:rFonts w:ascii="宋体" w:hAnsi="宋体"/>
          <w:b/>
          <w:sz w:val="30"/>
          <w:szCs w:val="30"/>
        </w:rPr>
      </w:pPr>
      <w:proofErr w:type="gramStart"/>
      <w:r>
        <w:rPr>
          <w:rFonts w:ascii="宋体" w:hAnsi="宋体" w:hint="eastAsia"/>
          <w:b/>
          <w:sz w:val="30"/>
          <w:szCs w:val="30"/>
        </w:rPr>
        <w:t>药教协</w:t>
      </w:r>
      <w:proofErr w:type="gramEnd"/>
      <w:r>
        <w:rPr>
          <w:rFonts w:ascii="宋体" w:hAnsi="宋体" w:hint="eastAsia"/>
          <w:b/>
          <w:sz w:val="30"/>
          <w:szCs w:val="30"/>
        </w:rPr>
        <w:t>字【2017】第041号</w:t>
      </w:r>
    </w:p>
    <w:tbl>
      <w:tblPr>
        <w:tblW w:w="9315" w:type="dxa"/>
        <w:tblInd w:w="23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097260" w:rsidTr="001E28E7">
        <w:trPr>
          <w:trHeight w:val="82"/>
        </w:trPr>
        <w:tc>
          <w:tcPr>
            <w:tcW w:w="9315" w:type="dxa"/>
            <w:tcBorders>
              <w:top w:val="single" w:sz="12" w:space="0" w:color="FF0000"/>
            </w:tcBorders>
            <w:shd w:val="clear" w:color="auto" w:fill="auto"/>
          </w:tcPr>
          <w:p w:rsidR="00097260" w:rsidRDefault="00097260" w:rsidP="001E28E7">
            <w:pPr>
              <w:jc w:val="center"/>
              <w:rPr>
                <w:rFonts w:ascii="宋体" w:hAnsi="宋体"/>
                <w:color w:val="FF0000"/>
                <w:u w:val="single"/>
              </w:rPr>
            </w:pPr>
          </w:p>
        </w:tc>
      </w:tr>
    </w:tbl>
    <w:p w:rsidR="00097260" w:rsidRDefault="00097260" w:rsidP="00097260">
      <w:pPr>
        <w:spacing w:line="360" w:lineRule="auto"/>
        <w:jc w:val="center"/>
        <w:rPr>
          <w:rFonts w:ascii="宋体" w:hAnsi="宋体"/>
          <w:b/>
          <w:color w:val="FF0000"/>
          <w:u w:val="single"/>
        </w:rPr>
      </w:pPr>
      <w:r>
        <w:rPr>
          <w:rFonts w:ascii="宋体" w:hAnsi="宋体" w:hint="eastAsia"/>
          <w:b/>
          <w:sz w:val="36"/>
          <w:szCs w:val="36"/>
        </w:rPr>
        <w:t>关于举办“2017中国临床合理用药大会”的通知(第一轮)</w:t>
      </w:r>
    </w:p>
    <w:p w:rsidR="00097260" w:rsidRDefault="00097260" w:rsidP="00097260">
      <w:pPr>
        <w:spacing w:before="240" w:line="60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各有关单位：</w:t>
      </w:r>
    </w:p>
    <w:p w:rsidR="00097260" w:rsidRDefault="00097260" w:rsidP="00097260">
      <w:pPr>
        <w:snapToGrid w:val="0"/>
        <w:spacing w:line="700" w:lineRule="exact"/>
        <w:ind w:firstLine="58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根据国务院最新印发的《“十三五”深化医药卫生体制改革规划》，</w:t>
      </w:r>
      <w:r>
        <w:rPr>
          <w:rFonts w:ascii="宋体" w:hAnsi="宋体" w:hint="eastAsia"/>
          <w:sz w:val="28"/>
          <w:szCs w:val="28"/>
        </w:rPr>
        <w:t>为全面深化医药卫生体制改革，推进健康中国建设，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探讨新</w:t>
      </w:r>
      <w:r>
        <w:rPr>
          <w:rFonts w:ascii="宋体" w:hAnsi="宋体"/>
          <w:color w:val="000000" w:themeColor="text1"/>
          <w:sz w:val="28"/>
          <w:szCs w:val="28"/>
          <w:shd w:val="clear" w:color="auto" w:fill="FFFFFF"/>
        </w:rPr>
        <w:t>医</w:t>
      </w:r>
      <w:proofErr w:type="gramStart"/>
      <w:r>
        <w:rPr>
          <w:rFonts w:ascii="宋体" w:hAnsi="宋体"/>
          <w:color w:val="000000" w:themeColor="text1"/>
          <w:sz w:val="28"/>
          <w:szCs w:val="28"/>
          <w:shd w:val="clear" w:color="auto" w:fill="FFFFFF"/>
        </w:rPr>
        <w:t>改形势</w:t>
      </w:r>
      <w:proofErr w:type="gramEnd"/>
      <w:r>
        <w:rPr>
          <w:rFonts w:ascii="宋体" w:hAnsi="宋体"/>
          <w:color w:val="000000" w:themeColor="text1"/>
          <w:sz w:val="28"/>
          <w:szCs w:val="28"/>
          <w:shd w:val="clear" w:color="auto" w:fill="FFFFFF"/>
        </w:rPr>
        <w:t>下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如何</w:t>
      </w:r>
      <w:r>
        <w:rPr>
          <w:rFonts w:ascii="宋体" w:hAnsi="宋体" w:hint="eastAsia"/>
          <w:color w:val="000000" w:themeColor="text1"/>
          <w:sz w:val="28"/>
          <w:szCs w:val="28"/>
        </w:rPr>
        <w:t>推动和落实精确化的药品保障、精准化的药学服务，为医药工作者提供拓展视野，交流经验，搭建相互提高的交流平台。广大医药学工作者作为合理用药管理的实施者，如何面对新的形势和挑战，推动和完善精准药学服务，体现专业价值，提升医疗卫生服务能力，保障患者用药安全至关重要。</w:t>
      </w:r>
      <w:r>
        <w:rPr>
          <w:rFonts w:ascii="宋体" w:hAnsi="宋体" w:hint="eastAsia"/>
          <w:sz w:val="28"/>
          <w:szCs w:val="28"/>
        </w:rPr>
        <w:t>由中国医药教育协会、中国医药教育协会临床合理用药专业委员会主办，安徽医科大学第一附属医院承办的“2017中国临床合理用药大会”将于2017年9月在安徽合肥举行。本届大会以“</w:t>
      </w:r>
      <w:r>
        <w:rPr>
          <w:rFonts w:ascii="宋体" w:hAnsi="宋体" w:hint="eastAsia"/>
          <w:b/>
          <w:bCs/>
          <w:sz w:val="28"/>
          <w:szCs w:val="28"/>
        </w:rPr>
        <w:t>合理用药，我们的职责</w:t>
      </w:r>
      <w:r>
        <w:rPr>
          <w:rFonts w:ascii="宋体" w:hAnsi="宋体" w:hint="eastAsia"/>
          <w:sz w:val="28"/>
          <w:szCs w:val="28"/>
        </w:rPr>
        <w:t>”为主题，将设主会场特邀报告和分会场论坛，现将有关事宜通知如下：</w:t>
      </w:r>
    </w:p>
    <w:p w:rsidR="00097260" w:rsidRDefault="00097260" w:rsidP="00097260">
      <w:pPr>
        <w:snapToGrid w:val="0"/>
        <w:spacing w:line="560" w:lineRule="exact"/>
        <w:ind w:firstLine="584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一、指导单位</w:t>
      </w:r>
    </w:p>
    <w:p w:rsidR="00097260" w:rsidRDefault="00097260" w:rsidP="00097260">
      <w:pPr>
        <w:snapToGrid w:val="0"/>
        <w:spacing w:line="560" w:lineRule="exact"/>
        <w:ind w:firstLine="584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国家卫生和计划生育委员会</w:t>
      </w:r>
    </w:p>
    <w:p w:rsidR="00097260" w:rsidRDefault="00097260" w:rsidP="00097260">
      <w:pPr>
        <w:snapToGrid w:val="0"/>
        <w:spacing w:line="560" w:lineRule="exact"/>
        <w:ind w:firstLine="584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国家食品药品监督管理总局</w:t>
      </w:r>
    </w:p>
    <w:p w:rsidR="00097260" w:rsidRDefault="00097260" w:rsidP="00097260">
      <w:pPr>
        <w:snapToGrid w:val="0"/>
        <w:spacing w:line="560" w:lineRule="exact"/>
        <w:ind w:firstLine="584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二、主办单位</w:t>
      </w:r>
    </w:p>
    <w:p w:rsidR="00097260" w:rsidRDefault="00097260" w:rsidP="00097260">
      <w:pPr>
        <w:snapToGrid w:val="0"/>
        <w:spacing w:line="560" w:lineRule="exact"/>
        <w:ind w:firstLine="584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lastRenderedPageBreak/>
        <w:t>中国医药教育协会</w:t>
      </w:r>
    </w:p>
    <w:p w:rsidR="00097260" w:rsidRDefault="00097260" w:rsidP="00097260">
      <w:pPr>
        <w:snapToGrid w:val="0"/>
        <w:spacing w:line="560" w:lineRule="exact"/>
        <w:ind w:firstLine="584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中国医药教育协会临床合理用药专业委员会</w:t>
      </w:r>
    </w:p>
    <w:p w:rsidR="00097260" w:rsidRDefault="00097260" w:rsidP="00097260">
      <w:pPr>
        <w:snapToGrid w:val="0"/>
        <w:spacing w:line="560" w:lineRule="exact"/>
        <w:ind w:firstLine="584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三、承办单位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安徽医科大学第一附属医院</w:t>
      </w:r>
    </w:p>
    <w:p w:rsidR="000D7A4C" w:rsidRPr="000D7A4C" w:rsidRDefault="000D7A4C" w:rsidP="00097260">
      <w:pPr>
        <w:snapToGrid w:val="0"/>
        <w:spacing w:line="560" w:lineRule="exact"/>
        <w:ind w:firstLine="58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安徽省药学会药事管理专业委员会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四、会议时间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2017年9月15日-17日（15日全天报到）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一线药师服务技能培训（会前</w:t>
      </w:r>
      <w:r>
        <w:rPr>
          <w:rFonts w:ascii="宋体" w:hAnsi="宋体"/>
          <w:sz w:val="28"/>
          <w:szCs w:val="28"/>
          <w:shd w:val="clear" w:color="auto" w:fill="FFFFFF"/>
        </w:rPr>
        <w:t>会</w:t>
      </w:r>
      <w:r>
        <w:rPr>
          <w:rFonts w:ascii="宋体" w:hAnsi="宋体" w:hint="eastAsia"/>
          <w:sz w:val="28"/>
          <w:szCs w:val="28"/>
          <w:shd w:val="clear" w:color="auto" w:fill="FFFFFF"/>
        </w:rPr>
        <w:t>）9月1</w:t>
      </w:r>
      <w:r>
        <w:rPr>
          <w:rFonts w:ascii="宋体" w:hAnsi="宋体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sz w:val="28"/>
          <w:szCs w:val="28"/>
          <w:shd w:val="clear" w:color="auto" w:fill="FFFFFF"/>
        </w:rPr>
        <w:t>日-1</w:t>
      </w:r>
      <w:r>
        <w:rPr>
          <w:rFonts w:ascii="宋体" w:hAnsi="宋体"/>
          <w:sz w:val="28"/>
          <w:szCs w:val="28"/>
          <w:shd w:val="clear" w:color="auto" w:fill="FFFFFF"/>
        </w:rPr>
        <w:t>5</w:t>
      </w:r>
      <w:r>
        <w:rPr>
          <w:rFonts w:ascii="宋体" w:hAnsi="宋体" w:hint="eastAsia"/>
          <w:sz w:val="28"/>
          <w:szCs w:val="28"/>
          <w:shd w:val="clear" w:color="auto" w:fill="FFFFFF"/>
        </w:rPr>
        <w:t>日（1</w:t>
      </w:r>
      <w:r>
        <w:rPr>
          <w:rFonts w:ascii="宋体" w:hAnsi="宋体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sz w:val="28"/>
          <w:szCs w:val="28"/>
          <w:shd w:val="clear" w:color="auto" w:fill="FFFFFF"/>
        </w:rPr>
        <w:t>日全天报到）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五、会议地点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地点：安徽省合肥市 天鹅湖会议中心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地址：合肥市</w:t>
      </w:r>
      <w:proofErr w:type="gramStart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蜀</w:t>
      </w:r>
      <w:proofErr w:type="gramEnd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山区政务文化新区东流路888号 ，电话：0551-63536666 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六、会议内容</w:t>
      </w:r>
    </w:p>
    <w:p w:rsidR="00097260" w:rsidRDefault="00097260" w:rsidP="00097260">
      <w:pPr>
        <w:spacing w:line="560" w:lineRule="exact"/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大会</w:t>
      </w:r>
      <w:r>
        <w:rPr>
          <w:rFonts w:ascii="宋体" w:hAnsi="宋体" w:hint="eastAsia"/>
          <w:sz w:val="28"/>
          <w:szCs w:val="28"/>
        </w:rPr>
        <w:t>以主题</w:t>
      </w:r>
      <w:r>
        <w:rPr>
          <w:rFonts w:ascii="宋体" w:hAnsi="宋体" w:hint="eastAsia"/>
          <w:sz w:val="28"/>
          <w:szCs w:val="28"/>
          <w:shd w:val="clear" w:color="auto" w:fill="FFFFFF"/>
        </w:rPr>
        <w:t>报告、分会场论坛、卫星会、</w:t>
      </w:r>
      <w:r>
        <w:rPr>
          <w:rFonts w:ascii="宋体" w:hAnsi="宋体"/>
          <w:sz w:val="28"/>
          <w:szCs w:val="28"/>
        </w:rPr>
        <w:t>合理用药成果展示</w:t>
      </w:r>
      <w:r>
        <w:rPr>
          <w:rFonts w:ascii="宋体" w:hAnsi="宋体" w:hint="eastAsia"/>
          <w:sz w:val="28"/>
          <w:szCs w:val="28"/>
        </w:rPr>
        <w:t>及</w:t>
      </w:r>
      <w:r>
        <w:rPr>
          <w:rFonts w:ascii="宋体" w:hAnsi="宋体"/>
          <w:sz w:val="28"/>
          <w:szCs w:val="28"/>
        </w:rPr>
        <w:t>宣传、远程分论坛直播、会议直播等形式进行</w:t>
      </w:r>
      <w:r>
        <w:rPr>
          <w:rFonts w:ascii="宋体" w:hAnsi="宋体" w:hint="eastAsia"/>
          <w:sz w:val="28"/>
          <w:szCs w:val="28"/>
          <w:shd w:val="clear" w:color="auto" w:fill="FFFFFF"/>
        </w:rPr>
        <w:t>。包括</w:t>
      </w:r>
      <w:r>
        <w:rPr>
          <w:rFonts w:ascii="宋体" w:hAnsi="宋体" w:hint="eastAsia"/>
          <w:sz w:val="28"/>
          <w:szCs w:val="28"/>
        </w:rPr>
        <w:t>实践型药学服务人才培养、一线药师服务技能培训（会前</w:t>
      </w:r>
      <w:r>
        <w:rPr>
          <w:rFonts w:ascii="宋体" w:hAnsi="宋体"/>
          <w:sz w:val="28"/>
          <w:szCs w:val="28"/>
        </w:rPr>
        <w:t>会</w:t>
      </w:r>
      <w:r>
        <w:rPr>
          <w:rFonts w:ascii="宋体" w:hAnsi="宋体" w:hint="eastAsia"/>
          <w:sz w:val="28"/>
          <w:szCs w:val="28"/>
        </w:rPr>
        <w:t>）、</w:t>
      </w:r>
      <w:proofErr w:type="gramStart"/>
      <w:r>
        <w:rPr>
          <w:rFonts w:ascii="宋体" w:hAnsi="宋体" w:hint="eastAsia"/>
          <w:sz w:val="28"/>
          <w:szCs w:val="28"/>
        </w:rPr>
        <w:t>药事质控</w:t>
      </w:r>
      <w:proofErr w:type="gramEnd"/>
      <w:r>
        <w:rPr>
          <w:rFonts w:ascii="宋体" w:hAnsi="宋体" w:hint="eastAsia"/>
          <w:sz w:val="28"/>
          <w:szCs w:val="28"/>
        </w:rPr>
        <w:t>与安全合理用药、慢病管理与合理用药、合理用药科普宣教、治疗药物监</w:t>
      </w:r>
      <w:r>
        <w:rPr>
          <w:rFonts w:ascii="宋体" w:hAnsi="宋体"/>
          <w:sz w:val="28"/>
          <w:szCs w:val="28"/>
        </w:rPr>
        <w:t>测与临床精准用药</w:t>
      </w:r>
      <w:r>
        <w:rPr>
          <w:rFonts w:ascii="宋体" w:hAnsi="宋体" w:hint="eastAsia"/>
          <w:sz w:val="28"/>
          <w:szCs w:val="28"/>
        </w:rPr>
        <w:t>、智能时代与药学服务等</w:t>
      </w:r>
      <w:r>
        <w:rPr>
          <w:rFonts w:ascii="宋体" w:hAnsi="宋体" w:hint="eastAsia"/>
          <w:sz w:val="28"/>
          <w:szCs w:val="28"/>
          <w:shd w:val="clear" w:color="auto" w:fill="FFFFFF"/>
        </w:rPr>
        <w:t>热点问题</w:t>
      </w:r>
      <w:r>
        <w:rPr>
          <w:rFonts w:ascii="宋体" w:hAnsi="宋体" w:hint="eastAsia"/>
          <w:sz w:val="28"/>
          <w:szCs w:val="28"/>
        </w:rPr>
        <w:t>展开讲解和讨论。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七、参会人员</w:t>
      </w:r>
    </w:p>
    <w:p w:rsidR="00097260" w:rsidRDefault="00097260" w:rsidP="0009726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1．各级卫生计生委(局)、食品药品监督管理局相关领导及负责人；</w:t>
      </w:r>
    </w:p>
    <w:p w:rsidR="00097260" w:rsidRDefault="00097260" w:rsidP="00097260">
      <w:pPr>
        <w:spacing w:line="560" w:lineRule="exact"/>
        <w:ind w:leftChars="266" w:left="1119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2．各级医院院长、副院长、医务主管部门、临床相关科室、药学部、药剂</w:t>
      </w:r>
    </w:p>
    <w:p w:rsidR="00097260" w:rsidRDefault="00097260" w:rsidP="00097260">
      <w:pPr>
        <w:spacing w:line="560" w:lineRule="exact"/>
        <w:ind w:leftChars="466" w:left="9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科等负责人；</w:t>
      </w:r>
    </w:p>
    <w:p w:rsidR="00097260" w:rsidRDefault="00097260" w:rsidP="0009726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3．各医疗机构药师、临床药师、医生及护理人员；</w:t>
      </w:r>
    </w:p>
    <w:p w:rsidR="00097260" w:rsidRDefault="00097260" w:rsidP="0009726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4．各医学、药学院校、科研机构专家、学者及专业学生；</w:t>
      </w:r>
    </w:p>
    <w:p w:rsidR="00097260" w:rsidRDefault="00097260" w:rsidP="0009726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 各药品研发、生产、流通及零售企业负责人、执业药师；</w:t>
      </w:r>
    </w:p>
    <w:p w:rsidR="00097260" w:rsidRDefault="00097260" w:rsidP="0009726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 各医药、健康相关人员及媒体人员。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八、会议征文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1.</w:t>
      </w:r>
      <w:r>
        <w:rPr>
          <w:rFonts w:ascii="宋体" w:hAnsi="宋体" w:hint="eastAsia"/>
          <w:sz w:val="28"/>
          <w:szCs w:val="28"/>
          <w:shd w:val="clear" w:color="auto" w:fill="FFFFFF"/>
        </w:rPr>
        <w:t>促进合理用药，你就是力量！诚邀业内人士提交与合理用药主题相关的大会论文，要求主题鲜明、3000字左右，word排版，并附有300字以内中文摘要，优秀论文将被汇编成册，同时</w:t>
      </w:r>
      <w:proofErr w:type="gramStart"/>
      <w:r>
        <w:rPr>
          <w:rFonts w:ascii="宋体" w:hAnsi="宋体" w:hint="eastAsia"/>
          <w:sz w:val="28"/>
          <w:szCs w:val="28"/>
          <w:shd w:val="clear" w:color="auto" w:fill="FFFFFF"/>
        </w:rPr>
        <w:t>发布到专委</w:t>
      </w:r>
      <w:proofErr w:type="gramEnd"/>
      <w:r>
        <w:rPr>
          <w:rFonts w:ascii="宋体" w:hAnsi="宋体" w:hint="eastAsia"/>
          <w:sz w:val="28"/>
          <w:szCs w:val="28"/>
          <w:shd w:val="clear" w:color="auto" w:fill="FFFFFF"/>
        </w:rPr>
        <w:t>会网站；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2.大会论文征集截止日期2017年8月15日，请在规定内时间内将相应论文提交到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lchlyyxs@126.com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邮箱。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九、评奖展示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大会开展“药事管理贡献奖”、“药师服务贡献奖”、“药学科普宣教奖”等评奖、表彰活动，设立专门区域展示合理用药、药学服务等成果，以促进药学服务的发展，体现药师专业价值，鼓励药事管理者、药学工作者，对药学事业所做的贡献；欢迎大家积极参与评奖、展示。参评、参展申报截止日期为8月15日。请申报者在规定的时间内将相应申报材料提交到lchlyyxs@126.com邮箱。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十、学分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大会授予国家级</w:t>
      </w:r>
      <w:proofErr w:type="gramStart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医学继教Ⅰ</w:t>
      </w:r>
      <w:proofErr w:type="gramEnd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类学分6分，项目编号：</w:t>
      </w:r>
      <w:r>
        <w:rPr>
          <w:rFonts w:ascii="宋体" w:hAnsi="宋体"/>
          <w:sz w:val="28"/>
          <w:szCs w:val="28"/>
          <w:shd w:val="clear" w:color="auto" w:fill="FFFFFF"/>
        </w:rPr>
        <w:t>2017-13-01-182 (国)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。</w:t>
      </w:r>
    </w:p>
    <w:p w:rsidR="00097260" w:rsidRDefault="00097260" w:rsidP="00097260">
      <w:pPr>
        <w:snapToGrid w:val="0"/>
        <w:spacing w:line="560" w:lineRule="exact"/>
        <w:ind w:firstLine="585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十一、会议费用</w:t>
      </w:r>
    </w:p>
    <w:p w:rsidR="00097260" w:rsidRDefault="00097260" w:rsidP="00097260">
      <w:pPr>
        <w:spacing w:line="5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1.会务费：1280元/人(含培训、资料、会议用具、学分、会议期间餐费）；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（8月15日前注册1000元/人，现场注册1280元/人）。</w:t>
      </w:r>
    </w:p>
    <w:p w:rsidR="00097260" w:rsidRDefault="00097260" w:rsidP="00097260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2.住宿及往返交通费用自理，回单位报销。</w:t>
      </w:r>
    </w:p>
    <w:p w:rsidR="00097260" w:rsidRDefault="00097260" w:rsidP="00097260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十二、报名方式</w:t>
      </w:r>
    </w:p>
    <w:p w:rsidR="00097260" w:rsidRDefault="00097260" w:rsidP="00097260">
      <w:pPr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请参会人员将回执于2017年8月15日前邮寄、传真或发送电子邮件至中国合理用药大会会务组，得到确认后即可参会。本次会议不安排接送站，会议安排三个酒店接待食宿：天鹅湖大酒店、</w:t>
      </w:r>
      <w:r w:rsidR="000D7A4C">
        <w:rPr>
          <w:rFonts w:ascii="宋体" w:hAnsi="宋体" w:hint="eastAsia"/>
          <w:sz w:val="28"/>
          <w:szCs w:val="28"/>
        </w:rPr>
        <w:t>泓瑞金陵酒店</w:t>
      </w:r>
      <w:r>
        <w:rPr>
          <w:rFonts w:ascii="宋体" w:hAnsi="宋体" w:hint="eastAsia"/>
          <w:sz w:val="28"/>
          <w:szCs w:val="28"/>
        </w:rPr>
        <w:t>、</w:t>
      </w:r>
      <w:r w:rsidR="00DC7CC1">
        <w:rPr>
          <w:rFonts w:ascii="宋体" w:hAnsi="宋体" w:hint="eastAsia"/>
          <w:sz w:val="28"/>
          <w:szCs w:val="28"/>
        </w:rPr>
        <w:t>雅诗阁</w:t>
      </w:r>
      <w:r>
        <w:rPr>
          <w:rFonts w:ascii="宋体" w:hAnsi="宋体" w:hint="eastAsia"/>
          <w:sz w:val="28"/>
          <w:szCs w:val="28"/>
        </w:rPr>
        <w:t>酒店，三个酒店会议价格均为360元/间/晚，为便于安排会议及代表食宿，保证大会顺利进行，会务组将按报名先后顺序及性别统一安排住宿，会场酒店（天鹅湖大酒店）满员后安排其它两个酒店，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会务组在会议期间提供往返于大会指定各酒店与会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lastRenderedPageBreak/>
        <w:t>议中心之间的</w:t>
      </w:r>
      <w:r>
        <w:rPr>
          <w:rStyle w:val="a4"/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往返班车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，不提供其它酒店与会议中心之间的交通。</w:t>
      </w:r>
      <w:r>
        <w:rPr>
          <w:rFonts w:ascii="宋体" w:hAnsi="宋体" w:hint="eastAsia"/>
          <w:sz w:val="28"/>
          <w:szCs w:val="28"/>
        </w:rPr>
        <w:t>会议统一在天鹅湖大酒店报到注册。</w:t>
      </w:r>
    </w:p>
    <w:p w:rsidR="00097260" w:rsidRDefault="00097260" w:rsidP="00097260">
      <w:pPr>
        <w:autoSpaceDN w:val="0"/>
        <w:spacing w:line="560" w:lineRule="exact"/>
        <w:ind w:firstLineChars="152" w:firstLine="426"/>
        <w:rPr>
          <w:rFonts w:ascii="宋体" w:hAnsi="宋体" w:cs="仿宋_GB2312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1、会务组联系人：杨老师  </w:t>
      </w:r>
      <w:r>
        <w:rPr>
          <w:rFonts w:ascii="宋体" w:hAnsi="宋体" w:cs="仿宋_GB2312" w:hint="eastAsia"/>
          <w:sz w:val="28"/>
          <w:szCs w:val="28"/>
        </w:rPr>
        <w:t>许老师</w:t>
      </w:r>
      <w:r w:rsidR="0098185F">
        <w:rPr>
          <w:rFonts w:ascii="宋体" w:hAnsi="宋体" w:cs="仿宋_GB2312" w:hint="eastAsia"/>
          <w:sz w:val="28"/>
          <w:szCs w:val="28"/>
        </w:rPr>
        <w:t xml:space="preserve"> </w:t>
      </w:r>
      <w:r>
        <w:rPr>
          <w:rFonts w:ascii="宋体" w:hAnsi="宋体" w:cs="仿宋_GB2312" w:hint="eastAsia"/>
          <w:sz w:val="28"/>
          <w:szCs w:val="28"/>
        </w:rPr>
        <w:t xml:space="preserve"> 王老师</w:t>
      </w:r>
    </w:p>
    <w:p w:rsidR="00097260" w:rsidRDefault="00097260" w:rsidP="00097260">
      <w:pPr>
        <w:autoSpaceDN w:val="0"/>
        <w:spacing w:line="560" w:lineRule="exact"/>
        <w:ind w:leftChars="226" w:left="475" w:firstLineChars="133" w:firstLine="372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手机：</w:t>
      </w:r>
      <w:proofErr w:type="gramStart"/>
      <w:r>
        <w:rPr>
          <w:rFonts w:ascii="宋体" w:hAnsi="宋体" w:cs="仿宋_GB2312" w:hint="eastAsia"/>
          <w:sz w:val="28"/>
          <w:szCs w:val="28"/>
        </w:rPr>
        <w:t xml:space="preserve">13366928969  </w:t>
      </w:r>
      <w:r>
        <w:rPr>
          <w:rFonts w:ascii="宋体" w:hAnsi="宋体" w:cs="仿宋_GB2312"/>
          <w:sz w:val="28"/>
          <w:szCs w:val="28"/>
        </w:rPr>
        <w:t>13956970767</w:t>
      </w:r>
      <w:proofErr w:type="gramEnd"/>
      <w:r>
        <w:rPr>
          <w:rFonts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 w:hint="eastAsia"/>
          <w:sz w:val="28"/>
          <w:szCs w:val="28"/>
        </w:rPr>
        <w:t xml:space="preserve"> 1</w:t>
      </w:r>
      <w:r>
        <w:rPr>
          <w:rFonts w:ascii="宋体" w:hAnsi="宋体" w:cs="仿宋_GB2312"/>
          <w:sz w:val="28"/>
          <w:szCs w:val="28"/>
        </w:rPr>
        <w:t xml:space="preserve">8055171481 </w:t>
      </w:r>
    </w:p>
    <w:p w:rsidR="00097260" w:rsidRDefault="00097260" w:rsidP="00097260">
      <w:pPr>
        <w:autoSpaceDN w:val="0"/>
        <w:spacing w:line="560" w:lineRule="exact"/>
        <w:ind w:leftChars="226" w:left="475" w:firstLineChars="133" w:firstLine="372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电话：010-</w:t>
      </w:r>
      <w:proofErr w:type="gramStart"/>
      <w:r>
        <w:rPr>
          <w:rFonts w:ascii="宋体" w:hAnsi="宋体" w:cs="仿宋_GB2312" w:hint="eastAsia"/>
          <w:sz w:val="28"/>
          <w:szCs w:val="28"/>
        </w:rPr>
        <w:t xml:space="preserve">62493189  </w:t>
      </w:r>
      <w:r>
        <w:rPr>
          <w:rFonts w:ascii="宋体" w:hAnsi="宋体" w:cs="仿宋_GB2312"/>
          <w:sz w:val="28"/>
          <w:szCs w:val="28"/>
        </w:rPr>
        <w:t>0551</w:t>
      </w:r>
      <w:proofErr w:type="gramEnd"/>
      <w:r>
        <w:rPr>
          <w:rFonts w:ascii="宋体" w:hAnsi="宋体" w:cs="仿宋_GB2312"/>
          <w:sz w:val="28"/>
          <w:szCs w:val="28"/>
        </w:rPr>
        <w:t>—62923814</w:t>
      </w:r>
    </w:p>
    <w:p w:rsidR="00097260" w:rsidRDefault="00097260" w:rsidP="00097260">
      <w:pPr>
        <w:autoSpaceDN w:val="0"/>
        <w:spacing w:line="560" w:lineRule="exact"/>
        <w:ind w:leftChars="226" w:left="475" w:firstLineChars="133" w:firstLine="372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大会专用邮箱：</w:t>
      </w:r>
      <w:r>
        <w:rPr>
          <w:rStyle w:val="a5"/>
          <w:rFonts w:ascii="宋体" w:hAnsi="宋体" w:cs="仿宋_GB2312" w:hint="eastAsia"/>
          <w:color w:val="auto"/>
          <w:sz w:val="28"/>
          <w:szCs w:val="28"/>
        </w:rPr>
        <w:t>lchlyypx@126.com</w:t>
      </w:r>
    </w:p>
    <w:p w:rsidR="00097260" w:rsidRDefault="00097260" w:rsidP="00097260">
      <w:pPr>
        <w:autoSpaceDN w:val="0"/>
        <w:spacing w:line="56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2、企业媒体合作联系人：郑老师</w:t>
      </w:r>
      <w:r w:rsidR="0098185F">
        <w:rPr>
          <w:rFonts w:ascii="宋体" w:hAnsi="宋体" w:cs="仿宋_GB2312" w:hint="eastAsia"/>
          <w:sz w:val="28"/>
          <w:szCs w:val="28"/>
        </w:rPr>
        <w:t>、刘老师</w:t>
      </w:r>
    </w:p>
    <w:p w:rsidR="00097260" w:rsidRDefault="00097260" w:rsidP="00097260">
      <w:pPr>
        <w:autoSpaceDN w:val="0"/>
        <w:spacing w:line="56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  手机：18600200789 </w:t>
      </w:r>
      <w:r w:rsidR="0098185F">
        <w:rPr>
          <w:rFonts w:ascii="宋体" w:hAnsi="宋体" w:cs="仿宋_GB2312" w:hint="eastAsia"/>
          <w:sz w:val="28"/>
          <w:szCs w:val="28"/>
        </w:rPr>
        <w:t xml:space="preserve">   18911105981</w:t>
      </w:r>
    </w:p>
    <w:p w:rsidR="00097260" w:rsidRDefault="00097260" w:rsidP="00097260">
      <w:pPr>
        <w:autoSpaceDN w:val="0"/>
        <w:spacing w:line="56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  电话：010—62493189</w:t>
      </w:r>
    </w:p>
    <w:p w:rsidR="00097260" w:rsidRDefault="00097260" w:rsidP="00097260">
      <w:pPr>
        <w:autoSpaceDN w:val="0"/>
        <w:spacing w:line="56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  邮箱：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zgyyjyxh_rdu@163.com </w:t>
      </w:r>
    </w:p>
    <w:p w:rsidR="00097260" w:rsidRDefault="00097260" w:rsidP="00097260">
      <w:pPr>
        <w:widowControl/>
        <w:spacing w:line="560" w:lineRule="exact"/>
        <w:ind w:firstLineChars="152" w:firstLine="42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3、学术及奖项申报、公益活动联系人：杨秘书长</w:t>
      </w:r>
    </w:p>
    <w:p w:rsidR="00097260" w:rsidRDefault="00097260" w:rsidP="00097260">
      <w:pPr>
        <w:widowControl/>
        <w:spacing w:line="560" w:lineRule="exact"/>
        <w:ind w:firstLineChars="252" w:firstLine="70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手机：18610560289</w:t>
      </w:r>
    </w:p>
    <w:p w:rsidR="00097260" w:rsidRDefault="00097260" w:rsidP="00097260">
      <w:pPr>
        <w:widowControl/>
        <w:spacing w:line="560" w:lineRule="exact"/>
        <w:ind w:firstLineChars="252" w:firstLine="70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邮箱：lchlyyxs@126.com</w:t>
      </w:r>
    </w:p>
    <w:p w:rsidR="00097260" w:rsidRDefault="00097260" w:rsidP="00097260">
      <w:pPr>
        <w:widowControl/>
        <w:spacing w:line="560" w:lineRule="exact"/>
        <w:ind w:firstLineChars="152" w:firstLine="42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6DE62E94" wp14:editId="3295E5C4">
            <wp:simplePos x="0" y="0"/>
            <wp:positionH relativeFrom="column">
              <wp:posOffset>4893310</wp:posOffset>
            </wp:positionH>
            <wp:positionV relativeFrom="paragraph">
              <wp:posOffset>435610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" name="图片 2" descr="合理用药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理用药二维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 w:val="28"/>
          <w:szCs w:val="28"/>
        </w:rPr>
        <w:t>4、、有关本次会议的通知及进一步具体安排，请关注“临床合理用药专业委员会网站”信息发布：</w:t>
      </w:r>
      <w:r>
        <w:rPr>
          <w:rFonts w:ascii="宋体" w:hAnsi="宋体" w:cs="仿宋_GB2312" w:hint="eastAsia"/>
          <w:color w:val="333333"/>
          <w:sz w:val="28"/>
          <w:szCs w:val="28"/>
        </w:rPr>
        <w:t>http://www.lchlyy.com，</w:t>
      </w:r>
      <w:r>
        <w:rPr>
          <w:rFonts w:ascii="宋体" w:hAnsi="宋体" w:hint="eastAsia"/>
          <w:kern w:val="0"/>
          <w:sz w:val="28"/>
          <w:szCs w:val="28"/>
        </w:rPr>
        <w:t>或者关注“微信公众账号”信息：通过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手机微信查找</w:t>
      </w:r>
      <w:proofErr w:type="gramEnd"/>
      <w:r>
        <w:rPr>
          <w:rFonts w:ascii="宋体" w:hAnsi="宋体" w:hint="eastAsia"/>
          <w:kern w:val="0"/>
          <w:sz w:val="28"/>
          <w:szCs w:val="28"/>
        </w:rPr>
        <w:t>：合理用药(公众账号:</w:t>
      </w:r>
      <w:proofErr w:type="spellStart"/>
      <w:r>
        <w:rPr>
          <w:rFonts w:ascii="宋体" w:hAnsi="宋体" w:hint="eastAsia"/>
          <w:kern w:val="0"/>
          <w:sz w:val="28"/>
          <w:szCs w:val="28"/>
        </w:rPr>
        <w:t>zglchlyy</w:t>
      </w:r>
      <w:proofErr w:type="spellEnd"/>
      <w:r>
        <w:rPr>
          <w:rFonts w:ascii="宋体" w:hAnsi="宋体" w:hint="eastAsia"/>
          <w:kern w:val="0"/>
          <w:sz w:val="28"/>
          <w:szCs w:val="28"/>
        </w:rPr>
        <w:t>，二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维码见</w:t>
      </w:r>
      <w:proofErr w:type="gramEnd"/>
      <w:r>
        <w:rPr>
          <w:rFonts w:ascii="宋体" w:hAnsi="宋体" w:hint="eastAsia"/>
          <w:kern w:val="0"/>
          <w:sz w:val="28"/>
          <w:szCs w:val="28"/>
        </w:rPr>
        <w:t>右侧</w:t>
      </w:r>
      <w:r>
        <w:rPr>
          <w:rFonts w:ascii="宋体" w:hAnsi="宋体"/>
          <w:kern w:val="0"/>
          <w:sz w:val="28"/>
          <w:szCs w:val="28"/>
        </w:rPr>
        <w:t>）</w:t>
      </w:r>
      <w:r>
        <w:rPr>
          <w:rFonts w:ascii="宋体" w:hAnsi="宋体" w:hint="eastAsia"/>
          <w:kern w:val="0"/>
          <w:sz w:val="28"/>
          <w:szCs w:val="28"/>
        </w:rPr>
        <w:t>，然后添加关注，即可接收组委会发布的最新会议信息。</w:t>
      </w:r>
    </w:p>
    <w:p w:rsidR="00097260" w:rsidRDefault="00097260" w:rsidP="00097260">
      <w:pPr>
        <w:snapToGrid w:val="0"/>
        <w:spacing w:line="560" w:lineRule="exact"/>
        <w:ind w:right="-1" w:firstLineChars="100" w:firstLine="2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附件：1、大会组织机构  2、大会主要内容  3、参会报名表  4、参评奖项申报表  </w:t>
      </w:r>
    </w:p>
    <w:p w:rsidR="00097260" w:rsidRDefault="00097260" w:rsidP="00097260">
      <w:pPr>
        <w:snapToGrid w:val="0"/>
        <w:spacing w:line="560" w:lineRule="exact"/>
        <w:ind w:right="1120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p w:rsidR="00097260" w:rsidRDefault="00097260" w:rsidP="00097260">
      <w:pPr>
        <w:snapToGrid w:val="0"/>
        <w:spacing w:line="560" w:lineRule="exact"/>
        <w:ind w:right="1120" w:firstLineChars="100" w:firstLine="280"/>
        <w:jc w:val="right"/>
        <w:rPr>
          <w:rFonts w:ascii="宋体" w:hAnsi="宋体"/>
          <w:color w:val="000000"/>
          <w:sz w:val="28"/>
          <w:szCs w:val="28"/>
        </w:rPr>
      </w:pPr>
    </w:p>
    <w:p w:rsidR="00097260" w:rsidRDefault="00097260" w:rsidP="000D7A4C">
      <w:pPr>
        <w:snapToGrid w:val="0"/>
        <w:spacing w:line="560" w:lineRule="exact"/>
        <w:ind w:right="-1" w:firstLineChars="100" w:firstLine="2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中国医药教育协会</w:t>
      </w:r>
      <w:r w:rsidR="000D7A4C">
        <w:rPr>
          <w:rFonts w:ascii="宋体" w:hAnsi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 xml:space="preserve">  安徽医科大学第一附属医院</w:t>
      </w:r>
      <w:r w:rsidR="000D7A4C">
        <w:rPr>
          <w:rFonts w:ascii="宋体" w:hAnsi="宋体" w:hint="eastAsia"/>
          <w:color w:val="000000"/>
          <w:sz w:val="28"/>
          <w:szCs w:val="28"/>
        </w:rPr>
        <w:t xml:space="preserve">     安徽省药学会</w:t>
      </w:r>
    </w:p>
    <w:p w:rsidR="00097260" w:rsidRDefault="00097260" w:rsidP="000D7A4C">
      <w:pPr>
        <w:snapToGrid w:val="0"/>
        <w:spacing w:line="560" w:lineRule="exact"/>
        <w:ind w:right="-1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临床合理用药专业委员会</w:t>
      </w:r>
      <w:r w:rsidR="000D7A4C">
        <w:rPr>
          <w:rFonts w:ascii="宋体" w:hAnsi="宋体" w:hint="eastAsia"/>
          <w:color w:val="000000"/>
          <w:sz w:val="28"/>
          <w:szCs w:val="28"/>
        </w:rPr>
        <w:t xml:space="preserve">                            药事管理专业委员会</w:t>
      </w:r>
    </w:p>
    <w:p w:rsidR="00097260" w:rsidRDefault="00097260" w:rsidP="000D7A4C">
      <w:pPr>
        <w:snapToGrid w:val="0"/>
        <w:spacing w:line="560" w:lineRule="exact"/>
        <w:ind w:right="-1" w:firstLineChars="100" w:firstLine="28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</w:rPr>
        <w:t>2017年1月17日</w:t>
      </w:r>
      <w:r w:rsidR="000D7A4C">
        <w:rPr>
          <w:rFonts w:ascii="宋体" w:hAnsi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 xml:space="preserve">      2017年1月17日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</w:t>
      </w:r>
      <w:r w:rsidR="000D7A4C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</w:t>
      </w:r>
      <w:r w:rsidR="000D7A4C">
        <w:rPr>
          <w:rFonts w:ascii="宋体" w:hAnsi="宋体" w:hint="eastAsia"/>
          <w:color w:val="000000"/>
          <w:sz w:val="28"/>
          <w:szCs w:val="28"/>
        </w:rPr>
        <w:t>2017年1月17日</w:t>
      </w:r>
    </w:p>
    <w:p w:rsidR="00097260" w:rsidRDefault="00097260" w:rsidP="00097260">
      <w:pPr>
        <w:snapToGrid w:val="0"/>
        <w:spacing w:line="560" w:lineRule="exact"/>
        <w:ind w:right="1120"/>
        <w:rPr>
          <w:rFonts w:ascii="宋体" w:hAnsi="宋体"/>
          <w:color w:val="000000"/>
          <w:sz w:val="28"/>
          <w:szCs w:val="28"/>
          <w:shd w:val="clear" w:color="auto" w:fill="FFFFFF"/>
        </w:rPr>
      </w:pPr>
    </w:p>
    <w:p w:rsidR="00097260" w:rsidRDefault="00097260" w:rsidP="00097260">
      <w:pPr>
        <w:snapToGrid w:val="0"/>
        <w:spacing w:line="560" w:lineRule="exact"/>
        <w:ind w:right="1120"/>
        <w:rPr>
          <w:rFonts w:ascii="宋体" w:hAnsi="宋体"/>
          <w:color w:val="000000"/>
          <w:sz w:val="28"/>
          <w:szCs w:val="28"/>
          <w:shd w:val="clear" w:color="auto" w:fill="FFFFFF"/>
        </w:rPr>
      </w:pPr>
    </w:p>
    <w:p w:rsidR="00097260" w:rsidRDefault="00097260" w:rsidP="00097260">
      <w:pPr>
        <w:spacing w:line="276" w:lineRule="auto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附件1：</w:t>
      </w:r>
    </w:p>
    <w:p w:rsidR="00097260" w:rsidRDefault="00097260" w:rsidP="00097260">
      <w:pPr>
        <w:spacing w:line="276" w:lineRule="auto"/>
        <w:jc w:val="center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  <w:t>大会组织机构</w:t>
      </w:r>
    </w:p>
    <w:p w:rsidR="00097260" w:rsidRDefault="00097260" w:rsidP="00097260">
      <w:pPr>
        <w:spacing w:line="276" w:lineRule="auto"/>
        <w:jc w:val="center"/>
        <w:rPr>
          <w:rFonts w:ascii="楷体" w:eastAsia="楷体" w:hAnsi="楷体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b/>
          <w:sz w:val="28"/>
          <w:szCs w:val="28"/>
        </w:rPr>
        <w:t>（按字母顺序排名，名单根据人员的不断补充随时更新，请随时关注）</w:t>
      </w:r>
    </w:p>
    <w:p w:rsidR="00097260" w:rsidRDefault="00097260" w:rsidP="00097260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顾问委员会：</w:t>
      </w:r>
      <w:r>
        <w:rPr>
          <w:rFonts w:hint="eastAsia"/>
          <w:color w:val="000000" w:themeColor="text1"/>
          <w:sz w:val="28"/>
          <w:szCs w:val="28"/>
        </w:rPr>
        <w:t>陈凯先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樊代明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顾晓松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hint="eastAsia"/>
          <w:color w:val="000000" w:themeColor="text1"/>
          <w:sz w:val="28"/>
          <w:szCs w:val="28"/>
        </w:rPr>
        <w:t>刘昌孝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李建华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彭名炜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李俊</w:t>
      </w:r>
    </w:p>
    <w:p w:rsidR="00097260" w:rsidRDefault="00097260" w:rsidP="00097260">
      <w:pPr>
        <w:spacing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大会主席：</w:t>
      </w:r>
      <w:r>
        <w:rPr>
          <w:rFonts w:hint="eastAsia"/>
          <w:sz w:val="28"/>
          <w:szCs w:val="28"/>
        </w:rPr>
        <w:t>黄正明</w:t>
      </w:r>
    </w:p>
    <w:p w:rsidR="00097260" w:rsidRDefault="00097260" w:rsidP="00097260">
      <w:pPr>
        <w:spacing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执行主席：</w:t>
      </w:r>
      <w:r>
        <w:rPr>
          <w:rFonts w:hint="eastAsia"/>
          <w:sz w:val="28"/>
          <w:szCs w:val="28"/>
        </w:rPr>
        <w:t>许杜娟</w:t>
      </w:r>
    </w:p>
    <w:p w:rsidR="00097260" w:rsidRDefault="00097260" w:rsidP="000D7A4C">
      <w:pPr>
        <w:spacing w:line="440" w:lineRule="exact"/>
        <w:rPr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>学术主席：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陈</w:t>
      </w:r>
      <w:proofErr w:type="gramStart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世</w:t>
      </w:r>
      <w:proofErr w:type="gramEnd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财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陈飞虎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丁玉峰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 </w:t>
      </w:r>
      <w:proofErr w:type="gramStart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党宏万</w:t>
      </w:r>
      <w:proofErr w:type="gramEnd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冯婉玉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hint="eastAsia"/>
          <w:color w:val="000000" w:themeColor="text1"/>
          <w:sz w:val="28"/>
          <w:szCs w:val="28"/>
        </w:rPr>
        <w:t>费小凡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封卫毅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胡欣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梅丹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马满玲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孙艳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hint="eastAsia"/>
          <w:color w:val="000000" w:themeColor="text1"/>
          <w:sz w:val="28"/>
          <w:szCs w:val="28"/>
        </w:rPr>
        <w:t>沈素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李晓宇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姜玲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王丽霞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王晓玲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吴建龙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魏伟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向大雄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hint="eastAsia"/>
          <w:color w:val="000000" w:themeColor="text1"/>
          <w:sz w:val="28"/>
          <w:szCs w:val="28"/>
        </w:rPr>
        <w:t>夏泉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翟所迪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张相林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邹顺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</w:p>
    <w:p w:rsidR="00097260" w:rsidRDefault="00097260" w:rsidP="00097260">
      <w:pPr>
        <w:spacing w:line="520" w:lineRule="exact"/>
        <w:rPr>
          <w:rFonts w:ascii="Arial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学术委员会：</w:t>
      </w:r>
      <w:proofErr w:type="gramStart"/>
      <w:r>
        <w:rPr>
          <w:rFonts w:hint="eastAsia"/>
          <w:color w:val="000000" w:themeColor="text1"/>
          <w:sz w:val="28"/>
          <w:szCs w:val="28"/>
        </w:rPr>
        <w:t>包健安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陈</w:t>
      </w:r>
      <w:proofErr w:type="gramStart"/>
      <w:r>
        <w:rPr>
          <w:rFonts w:hint="eastAsia"/>
          <w:color w:val="000000" w:themeColor="text1"/>
          <w:sz w:val="28"/>
          <w:szCs w:val="28"/>
        </w:rPr>
        <w:t>世</w:t>
      </w:r>
      <w:proofErr w:type="gramEnd"/>
      <w:r>
        <w:rPr>
          <w:rFonts w:hint="eastAsia"/>
          <w:color w:val="000000" w:themeColor="text1"/>
          <w:sz w:val="28"/>
          <w:szCs w:val="28"/>
        </w:rPr>
        <w:t>财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陈飞虎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陈莲珍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陈锦珊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陈维红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车晶玉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常青燕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曹力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党宏万</w:t>
      </w:r>
      <w:proofErr w:type="gramEnd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丁玉峰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丁庆明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戴海斌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代金枝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邓艾平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冯婉玉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冯雷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冯欣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bCs/>
          <w:color w:val="000000" w:themeColor="text1"/>
          <w:sz w:val="28"/>
          <w:szCs w:val="28"/>
        </w:rPr>
        <w:t>费小凡</w:t>
      </w:r>
      <w:proofErr w:type="gramEnd"/>
      <w:r>
        <w:rPr>
          <w:rFonts w:hint="eastAsia"/>
          <w:bCs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封卫毅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付桂英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付秀娟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符健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范鲁雁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郭长江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郭玉金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华国栋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黄</w:t>
      </w:r>
      <w:proofErr w:type="gramStart"/>
      <w:r>
        <w:rPr>
          <w:rFonts w:hint="eastAsia"/>
          <w:color w:val="000000" w:themeColor="text1"/>
          <w:sz w:val="28"/>
          <w:szCs w:val="28"/>
        </w:rPr>
        <w:t>枝优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黄帮</w:t>
      </w:r>
      <w:proofErr w:type="gramEnd"/>
      <w:r>
        <w:rPr>
          <w:rFonts w:hint="eastAsia"/>
          <w:color w:val="000000" w:themeColor="text1"/>
          <w:sz w:val="28"/>
          <w:szCs w:val="28"/>
        </w:rPr>
        <w:t>华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黄欣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韩永鹏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何功</w:t>
      </w:r>
      <w:proofErr w:type="gramStart"/>
      <w:r>
        <w:rPr>
          <w:rFonts w:hint="eastAsia"/>
          <w:color w:val="000000" w:themeColor="text1"/>
          <w:sz w:val="28"/>
          <w:szCs w:val="28"/>
        </w:rPr>
        <w:t>浩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胡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欣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贾正平</w:t>
      </w:r>
      <w:proofErr w:type="gramEnd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proofErr w:type="gramStart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菅凌燕</w:t>
      </w:r>
      <w:proofErr w:type="gramEnd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姜明燕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蒋刚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姜玲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劳</w:t>
      </w:r>
      <w:proofErr w:type="gramEnd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海燕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刘丽宏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刘丽萍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刘振华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刘宝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刘国强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刘兴才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刘玉涛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刘良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刘建平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刘金萍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刘韬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刘小玲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刘</w:t>
      </w:r>
      <w:proofErr w:type="gramStart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世</w:t>
      </w:r>
      <w:proofErr w:type="gramEnd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坤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李学林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李燕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李汉高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李丹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李平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李萌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李晓宇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吕永宁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吕剑涛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吕军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林晓兰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林慧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梁健成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陆瑜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梅丹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梅清华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马亚兵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马满玲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门闯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彭程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钱妍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覃正碧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秦玉花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任淑萍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阮君山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阮联英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沈素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沈</w:t>
      </w:r>
      <w:proofErr w:type="gramStart"/>
      <w:r>
        <w:rPr>
          <w:rFonts w:hint="eastAsia"/>
          <w:color w:val="000000" w:themeColor="text1"/>
          <w:sz w:val="28"/>
          <w:szCs w:val="28"/>
        </w:rPr>
        <w:t>承武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沈司京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沈洋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沈夕坤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沈爱</w:t>
      </w:r>
      <w:proofErr w:type="gramEnd"/>
      <w:r>
        <w:rPr>
          <w:rFonts w:hint="eastAsia"/>
          <w:color w:val="000000" w:themeColor="text1"/>
          <w:sz w:val="28"/>
          <w:szCs w:val="28"/>
        </w:rPr>
        <w:t>宗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石庆平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宋洪涛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宋红萍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宋钦兰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宋小骏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宋军妹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孙艳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孙</w:t>
      </w:r>
      <w:proofErr w:type="gramStart"/>
      <w:r>
        <w:rPr>
          <w:rFonts w:hint="eastAsia"/>
          <w:color w:val="000000" w:themeColor="text1"/>
          <w:sz w:val="28"/>
          <w:szCs w:val="28"/>
        </w:rPr>
        <w:t>秀颖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商</w:t>
      </w:r>
      <w:r>
        <w:rPr>
          <w:color w:val="000000" w:themeColor="text1"/>
          <w:sz w:val="28"/>
          <w:szCs w:val="28"/>
        </w:rPr>
        <w:t>玉</w:t>
      </w:r>
      <w:proofErr w:type="gramEnd"/>
      <w:r>
        <w:rPr>
          <w:rFonts w:hint="eastAsia"/>
          <w:color w:val="000000" w:themeColor="text1"/>
          <w:sz w:val="28"/>
          <w:szCs w:val="28"/>
        </w:rPr>
        <w:t>萍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孙增先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孙士东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史亦丽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史美娟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宋燕青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邵艳清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舒东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唐崑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唐哲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王丽霞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王晓玲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王玉和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王子</w:t>
      </w:r>
      <w:proofErr w:type="gramStart"/>
      <w:r>
        <w:rPr>
          <w:rFonts w:hint="eastAsia"/>
          <w:color w:val="000000" w:themeColor="text1"/>
          <w:sz w:val="28"/>
          <w:szCs w:val="28"/>
        </w:rPr>
        <w:t>薇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王洪志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王长连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王建华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汪魏平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汪永忠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魏伟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魏京海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武建安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吴成翰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吴</w:t>
      </w:r>
      <w:proofErr w:type="gramStart"/>
      <w:r>
        <w:rPr>
          <w:rFonts w:hint="eastAsia"/>
          <w:color w:val="000000" w:themeColor="text1"/>
          <w:sz w:val="28"/>
          <w:szCs w:val="28"/>
        </w:rPr>
        <w:t>世</w:t>
      </w:r>
      <w:proofErr w:type="gramEnd"/>
      <w:r>
        <w:rPr>
          <w:rFonts w:hint="eastAsia"/>
          <w:color w:val="000000" w:themeColor="text1"/>
          <w:sz w:val="28"/>
          <w:szCs w:val="28"/>
        </w:rPr>
        <w:t>强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吴新荣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吴建龙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吴玉波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徐峰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徐建江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向大雄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夏泉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夏如冰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夏伦祝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肖薇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相延英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熊跃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阎爱荣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雍</w:t>
      </w:r>
      <w:proofErr w:type="gramEnd"/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小兰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岳峰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杨新波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int="eastAsia"/>
          <w:color w:val="000000" w:themeColor="text1"/>
          <w:sz w:val="28"/>
          <w:szCs w:val="28"/>
        </w:rPr>
        <w:t>杨毅恒</w:t>
      </w:r>
      <w:proofErr w:type="gramEnd"/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杨志伟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杨立平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杨姜德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杨勇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闫红林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曾明辉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张相林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翟所迪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张群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张蓉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张月琴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张翠欣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张天栋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张耕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张金芝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张冰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张琰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张文周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赵怀全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张弋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赵建来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赵青威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赵红卫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郑晓青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周丽霞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邹爱英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邹志勇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>邹顺</w:t>
      </w:r>
      <w:r>
        <w:rPr>
          <w:rFonts w:ascii="Arial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朱佳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战寒秋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庄邵冰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郑金聪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周祥富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左美玲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</w:p>
    <w:p w:rsidR="00097260" w:rsidRDefault="00097260" w:rsidP="00097260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  <w:sectPr w:rsidR="00097260" w:rsidSect="00097260">
          <w:footerReference w:type="default" r:id="rId9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097260" w:rsidRDefault="00097260" w:rsidP="00097260">
      <w:pPr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附件2：</w:t>
      </w:r>
    </w:p>
    <w:p w:rsidR="00097260" w:rsidRDefault="00097260" w:rsidP="00097260">
      <w:pPr>
        <w:spacing w:after="24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大会主要内容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097260" w:rsidTr="001E28E7">
        <w:tc>
          <w:tcPr>
            <w:tcW w:w="9747" w:type="dxa"/>
          </w:tcPr>
          <w:p w:rsidR="00097260" w:rsidRDefault="00097260" w:rsidP="001E28E7">
            <w:pPr>
              <w:spacing w:after="24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大会主论坛报告</w:t>
            </w:r>
          </w:p>
        </w:tc>
      </w:tr>
      <w:tr w:rsidR="00097260" w:rsidTr="001E28E7">
        <w:trPr>
          <w:trHeight w:val="1454"/>
        </w:trPr>
        <w:tc>
          <w:tcPr>
            <w:tcW w:w="9747" w:type="dxa"/>
          </w:tcPr>
          <w:p w:rsidR="00097260" w:rsidRDefault="00097260" w:rsidP="001E28E7">
            <w:pPr>
              <w:pStyle w:val="10"/>
              <w:numPr>
                <w:ilvl w:val="0"/>
                <w:numId w:val="1"/>
              </w:numPr>
              <w:spacing w:line="276" w:lineRule="auto"/>
              <w:ind w:left="426" w:firstLineChars="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改中</w:t>
            </w:r>
            <w:r>
              <w:rPr>
                <w:sz w:val="24"/>
              </w:rPr>
              <w:t>的问题及对策建议</w:t>
            </w:r>
            <w:r>
              <w:rPr>
                <w:rFonts w:hint="eastAsia"/>
                <w:sz w:val="24"/>
              </w:rPr>
              <w:t>（院士报告）</w:t>
            </w:r>
          </w:p>
          <w:p w:rsidR="00097260" w:rsidRDefault="00097260" w:rsidP="001E28E7">
            <w:pPr>
              <w:pStyle w:val="10"/>
              <w:numPr>
                <w:ilvl w:val="0"/>
                <w:numId w:val="1"/>
              </w:numPr>
              <w:spacing w:line="276" w:lineRule="auto"/>
              <w:ind w:left="426" w:firstLineChars="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改新</w:t>
            </w:r>
            <w:r>
              <w:rPr>
                <w:sz w:val="24"/>
              </w:rPr>
              <w:t>形势下的药学服务</w:t>
            </w:r>
            <w:r>
              <w:rPr>
                <w:rFonts w:hint="eastAsia"/>
                <w:sz w:val="24"/>
              </w:rPr>
              <w:t>（院士报告）</w:t>
            </w:r>
          </w:p>
          <w:p w:rsidR="00097260" w:rsidRDefault="00097260" w:rsidP="001E28E7">
            <w:pPr>
              <w:pStyle w:val="10"/>
              <w:numPr>
                <w:ilvl w:val="0"/>
                <w:numId w:val="1"/>
              </w:numPr>
              <w:spacing w:line="276" w:lineRule="auto"/>
              <w:ind w:left="426" w:firstLineChars="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改</w:t>
            </w:r>
            <w:r>
              <w:rPr>
                <w:sz w:val="24"/>
              </w:rPr>
              <w:t>政策解读</w:t>
            </w:r>
            <w:r>
              <w:rPr>
                <w:rFonts w:hint="eastAsia"/>
                <w:sz w:val="24"/>
              </w:rPr>
              <w:t>（卫计委</w:t>
            </w:r>
            <w:r>
              <w:rPr>
                <w:sz w:val="24"/>
              </w:rPr>
              <w:t>药政</w:t>
            </w:r>
            <w:r>
              <w:rPr>
                <w:rFonts w:hint="eastAsia"/>
                <w:sz w:val="24"/>
              </w:rPr>
              <w:t>司）</w:t>
            </w:r>
          </w:p>
          <w:p w:rsidR="00097260" w:rsidRDefault="00097260" w:rsidP="001E28E7">
            <w:pPr>
              <w:pStyle w:val="10"/>
              <w:numPr>
                <w:ilvl w:val="0"/>
                <w:numId w:val="1"/>
              </w:numPr>
              <w:spacing w:line="276" w:lineRule="auto"/>
              <w:ind w:left="426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医院药学学科建设与发展（中国药学会医院药学专业委员会主任委员）</w:t>
            </w:r>
          </w:p>
        </w:tc>
      </w:tr>
      <w:tr w:rsidR="00097260" w:rsidTr="001E28E7">
        <w:tc>
          <w:tcPr>
            <w:tcW w:w="9747" w:type="dxa"/>
          </w:tcPr>
          <w:p w:rsidR="00097260" w:rsidRDefault="00097260" w:rsidP="001E28E7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分会场</w:t>
            </w:r>
          </w:p>
        </w:tc>
      </w:tr>
      <w:tr w:rsidR="00097260" w:rsidTr="001E28E7">
        <w:tc>
          <w:tcPr>
            <w:tcW w:w="9747" w:type="dxa"/>
          </w:tcPr>
          <w:p w:rsidR="00097260" w:rsidRDefault="00097260" w:rsidP="001E28E7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分会场</w:t>
            </w: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</w:rPr>
              <w:t>：新医</w:t>
            </w:r>
            <w:proofErr w:type="gramStart"/>
            <w:r>
              <w:rPr>
                <w:rFonts w:hint="eastAsia"/>
                <w:b/>
                <w:sz w:val="24"/>
              </w:rPr>
              <w:t>改形势</w:t>
            </w:r>
            <w:proofErr w:type="gramEnd"/>
            <w:r>
              <w:rPr>
                <w:rFonts w:hint="eastAsia"/>
                <w:b/>
                <w:sz w:val="24"/>
              </w:rPr>
              <w:t>下的药学服务模式</w:t>
            </w:r>
            <w:r>
              <w:rPr>
                <w:b/>
                <w:sz w:val="24"/>
              </w:rPr>
              <w:t>探讨</w:t>
            </w:r>
          </w:p>
          <w:p w:rsidR="00097260" w:rsidRDefault="00097260" w:rsidP="001E28E7">
            <w:pPr>
              <w:pStyle w:val="10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改新形势下药师如何开展药学服务</w:t>
            </w:r>
          </w:p>
          <w:p w:rsidR="00097260" w:rsidRDefault="00097260" w:rsidP="001E28E7">
            <w:pPr>
              <w:pStyle w:val="10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医改形势</w:t>
            </w:r>
            <w:proofErr w:type="gramEnd"/>
            <w:r>
              <w:rPr>
                <w:rFonts w:hint="eastAsia"/>
                <w:sz w:val="24"/>
              </w:rPr>
              <w:t>下临床药师的作用与价值</w:t>
            </w:r>
          </w:p>
          <w:p w:rsidR="00097260" w:rsidRDefault="00097260" w:rsidP="001E28E7">
            <w:pPr>
              <w:pStyle w:val="10"/>
              <w:numPr>
                <w:ilvl w:val="0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新医</w:t>
            </w:r>
            <w:proofErr w:type="gramStart"/>
            <w:r>
              <w:rPr>
                <w:rFonts w:hint="eastAsia"/>
                <w:sz w:val="24"/>
              </w:rPr>
              <w:t>改形势下医院</w:t>
            </w:r>
            <w:proofErr w:type="gramEnd"/>
            <w:r>
              <w:rPr>
                <w:rFonts w:hint="eastAsia"/>
                <w:sz w:val="24"/>
              </w:rPr>
              <w:t>药师职责定位</w:t>
            </w:r>
          </w:p>
          <w:p w:rsidR="00097260" w:rsidRDefault="00097260" w:rsidP="001E28E7">
            <w:pPr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新医</w:t>
            </w:r>
            <w:proofErr w:type="gramStart"/>
            <w:r>
              <w:rPr>
                <w:rFonts w:hint="eastAsia"/>
                <w:sz w:val="24"/>
              </w:rPr>
              <w:t>改背景</w:t>
            </w:r>
            <w:proofErr w:type="gramEnd"/>
            <w:r>
              <w:rPr>
                <w:rFonts w:hint="eastAsia"/>
                <w:sz w:val="24"/>
              </w:rPr>
              <w:t>下我国临床药学发展策略</w:t>
            </w:r>
          </w:p>
          <w:p w:rsidR="00097260" w:rsidRDefault="00097260" w:rsidP="001E28E7">
            <w:pPr>
              <w:pStyle w:val="2"/>
              <w:numPr>
                <w:ilvl w:val="0"/>
                <w:numId w:val="2"/>
              </w:numPr>
              <w:spacing w:line="276" w:lineRule="auto"/>
              <w:ind w:firstLineChars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美国《药学未来预测》对我国医院药学的启示</w:t>
            </w:r>
          </w:p>
        </w:tc>
      </w:tr>
      <w:tr w:rsidR="00097260" w:rsidTr="001E28E7">
        <w:tc>
          <w:tcPr>
            <w:tcW w:w="9747" w:type="dxa"/>
          </w:tcPr>
          <w:p w:rsidR="00097260" w:rsidRDefault="00097260" w:rsidP="001E28E7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分会场二：新医</w:t>
            </w:r>
            <w:proofErr w:type="gramStart"/>
            <w:r>
              <w:rPr>
                <w:rFonts w:hint="eastAsia"/>
                <w:b/>
                <w:sz w:val="24"/>
              </w:rPr>
              <w:t>改</w:t>
            </w:r>
            <w:r>
              <w:rPr>
                <w:b/>
                <w:sz w:val="24"/>
              </w:rPr>
              <w:t>形势</w:t>
            </w:r>
            <w:proofErr w:type="gramEnd"/>
            <w:r>
              <w:rPr>
                <w:b/>
                <w:sz w:val="24"/>
              </w:rPr>
              <w:t>下医院</w:t>
            </w:r>
            <w:r>
              <w:rPr>
                <w:rFonts w:hint="eastAsia"/>
                <w:b/>
                <w:sz w:val="24"/>
              </w:rPr>
              <w:t>药学人才培养与医药教育</w:t>
            </w:r>
          </w:p>
          <w:p w:rsidR="00097260" w:rsidRDefault="00097260" w:rsidP="001E28E7">
            <w:pPr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我国临床</w:t>
            </w:r>
            <w:r>
              <w:rPr>
                <w:sz w:val="24"/>
              </w:rPr>
              <w:t>药学教育现状</w:t>
            </w:r>
          </w:p>
          <w:p w:rsidR="00097260" w:rsidRDefault="00097260" w:rsidP="001E28E7">
            <w:pPr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住院</w:t>
            </w:r>
            <w:r>
              <w:rPr>
                <w:sz w:val="24"/>
              </w:rPr>
              <w:t>药师规范化培训经验分享</w:t>
            </w:r>
          </w:p>
          <w:p w:rsidR="00097260" w:rsidRDefault="00097260" w:rsidP="001E28E7">
            <w:pPr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我国</w:t>
            </w:r>
            <w:r>
              <w:rPr>
                <w:sz w:val="24"/>
              </w:rPr>
              <w:t>临床药师</w:t>
            </w:r>
            <w:r>
              <w:rPr>
                <w:rFonts w:hint="eastAsia"/>
                <w:sz w:val="24"/>
              </w:rPr>
              <w:t>培训进展</w:t>
            </w:r>
          </w:p>
          <w:p w:rsidR="00097260" w:rsidRDefault="00097260" w:rsidP="001E28E7">
            <w:pPr>
              <w:pStyle w:val="10"/>
              <w:numPr>
                <w:ilvl w:val="0"/>
                <w:numId w:val="3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医疗机构药学人才培养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97260" w:rsidRDefault="00097260" w:rsidP="001E28E7">
            <w:pPr>
              <w:pStyle w:val="10"/>
              <w:numPr>
                <w:ilvl w:val="0"/>
                <w:numId w:val="3"/>
              </w:numPr>
              <w:spacing w:line="276" w:lineRule="auto"/>
              <w:ind w:firstLineChars="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教协同、未来人才教育能力培养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97260" w:rsidTr="001E28E7">
        <w:tc>
          <w:tcPr>
            <w:tcW w:w="9747" w:type="dxa"/>
          </w:tcPr>
          <w:p w:rsidR="00097260" w:rsidRDefault="00097260" w:rsidP="001E28E7">
            <w:pPr>
              <w:spacing w:before="240"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分会场三：</w:t>
            </w:r>
            <w:proofErr w:type="gramStart"/>
            <w:r>
              <w:rPr>
                <w:rFonts w:hint="eastAsia"/>
                <w:b/>
                <w:sz w:val="24"/>
              </w:rPr>
              <w:t>药事质控</w:t>
            </w:r>
            <w:proofErr w:type="gramEnd"/>
            <w:r>
              <w:rPr>
                <w:rFonts w:hint="eastAsia"/>
                <w:b/>
                <w:sz w:val="24"/>
              </w:rPr>
              <w:t>与合理安全用药</w:t>
            </w:r>
          </w:p>
          <w:p w:rsidR="00097260" w:rsidRDefault="00097260" w:rsidP="001E28E7">
            <w:pPr>
              <w:spacing w:before="240" w:line="276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中成药的合理应用</w:t>
            </w:r>
          </w:p>
          <w:p w:rsidR="00097260" w:rsidRDefault="00097260" w:rsidP="001E28E7">
            <w:pPr>
              <w:pStyle w:val="2"/>
              <w:numPr>
                <w:ilvl w:val="3"/>
                <w:numId w:val="3"/>
              </w:numPr>
              <w:spacing w:line="276" w:lineRule="auto"/>
              <w:ind w:left="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加强中成药合理使用的对策与建议</w:t>
            </w:r>
          </w:p>
          <w:p w:rsidR="00097260" w:rsidRDefault="00097260" w:rsidP="001E28E7">
            <w:pPr>
              <w:pStyle w:val="2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多学科协作下的中成药合理使用监管干预模式实践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97260" w:rsidRDefault="00097260" w:rsidP="001E28E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中西药联用数据库建设探讨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97260" w:rsidRDefault="00097260" w:rsidP="001E28E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关注中成药</w:t>
            </w:r>
            <w:r>
              <w:rPr>
                <w:sz w:val="24"/>
              </w:rPr>
              <w:t>使用安全性</w:t>
            </w:r>
          </w:p>
          <w:p w:rsidR="00097260" w:rsidRDefault="00097260" w:rsidP="001E28E7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临床辅助用药的合理使用探讨</w:t>
            </w:r>
          </w:p>
          <w:p w:rsidR="00097260" w:rsidRDefault="00097260" w:rsidP="001E28E7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辅助用药管理对策</w:t>
            </w:r>
          </w:p>
          <w:p w:rsidR="00097260" w:rsidRDefault="00097260" w:rsidP="001E28E7">
            <w:pPr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辅助用药使用评价</w:t>
            </w:r>
          </w:p>
          <w:p w:rsidR="00097260" w:rsidRDefault="00097260" w:rsidP="001E28E7">
            <w:pPr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辅助用药目录</w:t>
            </w:r>
            <w:r>
              <w:rPr>
                <w:sz w:val="24"/>
              </w:rPr>
              <w:t>管理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97260" w:rsidRDefault="00097260" w:rsidP="001E28E7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PIVAS</w:t>
            </w:r>
            <w:r>
              <w:rPr>
                <w:rFonts w:hint="eastAsia"/>
                <w:b/>
                <w:sz w:val="24"/>
              </w:rPr>
              <w:t>药学服务</w:t>
            </w:r>
          </w:p>
          <w:p w:rsidR="00097260" w:rsidRDefault="00097260" w:rsidP="001E28E7">
            <w:pPr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PIVAS</w:t>
            </w:r>
            <w:r>
              <w:rPr>
                <w:rFonts w:hint="eastAsia"/>
                <w:sz w:val="24"/>
              </w:rPr>
              <w:t>对合理用药及临床药师的培养作用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97260" w:rsidRDefault="00097260" w:rsidP="001E28E7">
            <w:pPr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PIVAS</w:t>
            </w:r>
            <w:r>
              <w:rPr>
                <w:rFonts w:hint="eastAsia"/>
                <w:sz w:val="24"/>
              </w:rPr>
              <w:t>质量持续提升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97260" w:rsidRDefault="00097260" w:rsidP="001E28E7">
            <w:pPr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PIVAS</w:t>
            </w:r>
            <w:r>
              <w:rPr>
                <w:rFonts w:hint="eastAsia"/>
                <w:sz w:val="24"/>
              </w:rPr>
              <w:t>安全信息系统建设及实践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97260" w:rsidRDefault="00097260" w:rsidP="001E28E7">
            <w:pPr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智能化设备在</w:t>
            </w:r>
            <w:r>
              <w:rPr>
                <w:rFonts w:hint="eastAsia"/>
                <w:sz w:val="24"/>
              </w:rPr>
              <w:t>PIVAS</w:t>
            </w:r>
            <w:r>
              <w:rPr>
                <w:rFonts w:hint="eastAsia"/>
                <w:sz w:val="24"/>
              </w:rPr>
              <w:t>的应用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97260" w:rsidRDefault="00097260" w:rsidP="001E28E7">
            <w:pPr>
              <w:numPr>
                <w:ilvl w:val="255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5.PIVAS</w:t>
            </w:r>
            <w:r>
              <w:rPr>
                <w:rFonts w:hint="eastAsia"/>
                <w:sz w:val="24"/>
              </w:rPr>
              <w:t>流程优化</w:t>
            </w:r>
          </w:p>
        </w:tc>
      </w:tr>
      <w:tr w:rsidR="00097260" w:rsidTr="001E28E7">
        <w:trPr>
          <w:trHeight w:val="1969"/>
        </w:trPr>
        <w:tc>
          <w:tcPr>
            <w:tcW w:w="9747" w:type="dxa"/>
          </w:tcPr>
          <w:p w:rsidR="00097260" w:rsidRDefault="00097260" w:rsidP="001E28E7">
            <w:pPr>
              <w:numPr>
                <w:ilvl w:val="255"/>
                <w:numId w:val="0"/>
              </w:num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分会场四：合理用药科普宣教经验</w:t>
            </w:r>
            <w:r>
              <w:rPr>
                <w:b/>
                <w:sz w:val="24"/>
              </w:rPr>
              <w:t>分</w:t>
            </w:r>
            <w:r>
              <w:rPr>
                <w:b/>
                <w:color w:val="000000" w:themeColor="text1"/>
                <w:sz w:val="24"/>
              </w:rPr>
              <w:t>享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、科普宣教现场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活动</w:t>
            </w:r>
          </w:p>
          <w:p w:rsidR="00097260" w:rsidRDefault="00097260" w:rsidP="001E28E7">
            <w:pPr>
              <w:numPr>
                <w:ilvl w:val="255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合理用药科普基地建设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97260" w:rsidRDefault="00097260" w:rsidP="001E28E7">
            <w:pPr>
              <w:numPr>
                <w:ilvl w:val="255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合理用药科普进社区活动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97260" w:rsidRDefault="00097260" w:rsidP="001E28E7">
            <w:pPr>
              <w:numPr>
                <w:ilvl w:val="255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用药</w:t>
            </w:r>
            <w:proofErr w:type="gramStart"/>
            <w:r>
              <w:rPr>
                <w:rFonts w:hint="eastAsia"/>
                <w:sz w:val="24"/>
              </w:rPr>
              <w:t>咨询微信服务</w:t>
            </w:r>
            <w:proofErr w:type="gramEnd"/>
            <w:r>
              <w:rPr>
                <w:rFonts w:hint="eastAsia"/>
                <w:sz w:val="24"/>
              </w:rPr>
              <w:t>平台构建与实践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97260" w:rsidRDefault="00097260" w:rsidP="001E28E7">
            <w:pPr>
              <w:numPr>
                <w:ilvl w:val="255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在非医学专业开设合理用药科普选修课实践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97260" w:rsidTr="001E28E7">
        <w:trPr>
          <w:trHeight w:val="1629"/>
        </w:trPr>
        <w:tc>
          <w:tcPr>
            <w:tcW w:w="9747" w:type="dxa"/>
          </w:tcPr>
          <w:p w:rsidR="00097260" w:rsidRDefault="00097260" w:rsidP="001E28E7">
            <w:pPr>
              <w:numPr>
                <w:ilvl w:val="255"/>
                <w:numId w:val="0"/>
              </w:num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分会场五：慢病管理与合理用药</w:t>
            </w:r>
          </w:p>
          <w:p w:rsidR="00097260" w:rsidRDefault="00097260" w:rsidP="001E28E7">
            <w:pPr>
              <w:numPr>
                <w:ilvl w:val="255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高血压、高血糖、高血脂、高尿酸合理用药</w:t>
            </w:r>
          </w:p>
          <w:p w:rsidR="00097260" w:rsidRDefault="00097260" w:rsidP="001E28E7">
            <w:pPr>
              <w:numPr>
                <w:ilvl w:val="255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癌痛、疼痛用药</w:t>
            </w:r>
          </w:p>
          <w:p w:rsidR="00097260" w:rsidRDefault="00097260" w:rsidP="001E28E7">
            <w:pPr>
              <w:numPr>
                <w:ilvl w:val="255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缓和医疗与合理用药</w:t>
            </w:r>
          </w:p>
        </w:tc>
      </w:tr>
      <w:tr w:rsidR="00097260" w:rsidTr="001E28E7">
        <w:tc>
          <w:tcPr>
            <w:tcW w:w="9747" w:type="dxa"/>
          </w:tcPr>
          <w:p w:rsidR="00097260" w:rsidRDefault="00097260" w:rsidP="001E28E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分会场六：治疗</w:t>
            </w:r>
            <w:r>
              <w:rPr>
                <w:b/>
                <w:sz w:val="24"/>
              </w:rPr>
              <w:t>药物</w:t>
            </w:r>
            <w:r>
              <w:rPr>
                <w:rFonts w:hint="eastAsia"/>
                <w:b/>
                <w:sz w:val="24"/>
              </w:rPr>
              <w:t>监</w:t>
            </w:r>
            <w:r>
              <w:rPr>
                <w:b/>
                <w:sz w:val="24"/>
              </w:rPr>
              <w:t>测与临床精准用药</w:t>
            </w:r>
          </w:p>
          <w:p w:rsidR="00097260" w:rsidRDefault="00097260" w:rsidP="001E28E7">
            <w:pPr>
              <w:pStyle w:val="3"/>
              <w:numPr>
                <w:ilvl w:val="0"/>
                <w:numId w:val="6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基因型信息在药物个体化方案制定中的作用</w:t>
            </w:r>
          </w:p>
          <w:p w:rsidR="00097260" w:rsidRDefault="00097260" w:rsidP="001E28E7">
            <w:pPr>
              <w:pStyle w:val="3"/>
              <w:numPr>
                <w:ilvl w:val="0"/>
                <w:numId w:val="6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抗菌药物</w:t>
            </w:r>
            <w:r>
              <w:rPr>
                <w:rFonts w:hint="eastAsia"/>
                <w:sz w:val="24"/>
              </w:rPr>
              <w:t>TDM</w:t>
            </w:r>
            <w:r>
              <w:rPr>
                <w:rFonts w:hint="eastAsia"/>
                <w:sz w:val="24"/>
              </w:rPr>
              <w:t>及个体化洽疗的发展与面临的问题</w:t>
            </w:r>
          </w:p>
          <w:p w:rsidR="00097260" w:rsidRDefault="00097260" w:rsidP="001E28E7">
            <w:pPr>
              <w:pStyle w:val="3"/>
              <w:numPr>
                <w:ilvl w:val="0"/>
                <w:numId w:val="6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治疗药物监测规范研究的认识</w:t>
            </w:r>
          </w:p>
          <w:p w:rsidR="00097260" w:rsidRDefault="00097260" w:rsidP="001E28E7">
            <w:pPr>
              <w:pStyle w:val="3"/>
              <w:numPr>
                <w:ilvl w:val="0"/>
                <w:numId w:val="6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精准药学与个体化药学服务</w:t>
            </w:r>
          </w:p>
        </w:tc>
      </w:tr>
      <w:tr w:rsidR="00097260" w:rsidTr="001E28E7">
        <w:trPr>
          <w:trHeight w:val="2526"/>
        </w:trPr>
        <w:tc>
          <w:tcPr>
            <w:tcW w:w="9747" w:type="dxa"/>
          </w:tcPr>
          <w:p w:rsidR="00097260" w:rsidRDefault="00097260" w:rsidP="001E28E7">
            <w:pPr>
              <w:pStyle w:val="3"/>
              <w:numPr>
                <w:ilvl w:val="255"/>
                <w:numId w:val="0"/>
              </w:numPr>
              <w:spacing w:line="276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分会场七：智能时代与药学服务</w:t>
            </w:r>
          </w:p>
          <w:p w:rsidR="00097260" w:rsidRDefault="00097260" w:rsidP="001E28E7">
            <w:pPr>
              <w:pStyle w:val="3"/>
              <w:numPr>
                <w:ilvl w:val="0"/>
                <w:numId w:val="7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构建互联网药学咨询与慢病家庭用药管理平台</w:t>
            </w:r>
          </w:p>
          <w:p w:rsidR="00097260" w:rsidRDefault="00097260" w:rsidP="001E28E7">
            <w:pPr>
              <w:pStyle w:val="3"/>
              <w:numPr>
                <w:ilvl w:val="0"/>
                <w:numId w:val="7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医院药学信息化建设的成果与经验</w:t>
            </w:r>
          </w:p>
          <w:p w:rsidR="00097260" w:rsidRDefault="00097260" w:rsidP="001E28E7">
            <w:pPr>
              <w:pStyle w:val="3"/>
              <w:numPr>
                <w:ilvl w:val="0"/>
                <w:numId w:val="7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与医院药房自动化相关的调剂服务信息技术</w:t>
            </w:r>
          </w:p>
          <w:p w:rsidR="00097260" w:rsidRDefault="00097260" w:rsidP="001E28E7">
            <w:pPr>
              <w:pStyle w:val="3"/>
              <w:numPr>
                <w:ilvl w:val="0"/>
                <w:numId w:val="7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临床药师</w:t>
            </w:r>
            <w:r>
              <w:rPr>
                <w:sz w:val="24"/>
              </w:rPr>
              <w:t>移动药学查房系统</w:t>
            </w:r>
            <w:r>
              <w:rPr>
                <w:rFonts w:hint="eastAsia"/>
                <w:sz w:val="24"/>
              </w:rPr>
              <w:t>构建</w:t>
            </w:r>
          </w:p>
          <w:p w:rsidR="00097260" w:rsidRDefault="00097260" w:rsidP="001E28E7">
            <w:pPr>
              <w:pStyle w:val="3"/>
              <w:numPr>
                <w:ilvl w:val="0"/>
                <w:numId w:val="7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用药咨询、教育服务创新</w:t>
            </w:r>
          </w:p>
          <w:p w:rsidR="00097260" w:rsidRDefault="00097260" w:rsidP="00097260">
            <w:pPr>
              <w:pStyle w:val="3"/>
              <w:numPr>
                <w:ilvl w:val="0"/>
                <w:numId w:val="7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ADR</w:t>
            </w:r>
            <w:r>
              <w:rPr>
                <w:rFonts w:hint="eastAsia"/>
                <w:sz w:val="24"/>
              </w:rPr>
              <w:t>的预警管理（预防与控制）</w:t>
            </w:r>
          </w:p>
        </w:tc>
      </w:tr>
      <w:tr w:rsidR="00097260" w:rsidTr="001E28E7">
        <w:trPr>
          <w:trHeight w:val="354"/>
        </w:trPr>
        <w:tc>
          <w:tcPr>
            <w:tcW w:w="9747" w:type="dxa"/>
          </w:tcPr>
          <w:p w:rsidR="00097260" w:rsidRDefault="00097260" w:rsidP="001E28E7">
            <w:pPr>
              <w:pStyle w:val="3"/>
              <w:numPr>
                <w:ilvl w:val="255"/>
                <w:numId w:val="0"/>
              </w:num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分会场八：青年药师成长论坛</w:t>
            </w:r>
          </w:p>
        </w:tc>
      </w:tr>
      <w:tr w:rsidR="00097260" w:rsidTr="001E28E7">
        <w:tc>
          <w:tcPr>
            <w:tcW w:w="9747" w:type="dxa"/>
          </w:tcPr>
          <w:p w:rsidR="00097260" w:rsidRDefault="00097260" w:rsidP="001E28E7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会议期间举办继续教育培训会：</w:t>
            </w:r>
          </w:p>
          <w:p w:rsidR="00097260" w:rsidRDefault="00097260" w:rsidP="001E28E7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一线药师技能培训班</w:t>
            </w: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日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~9.15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日</w:t>
            </w:r>
            <w:r>
              <w:rPr>
                <w:rFonts w:hint="eastAsia"/>
                <w:color w:val="000000" w:themeColor="text1"/>
                <w:sz w:val="24"/>
              </w:rPr>
              <w:t>开展“会前培训专场”，</w:t>
            </w:r>
            <w:r>
              <w:rPr>
                <w:rFonts w:hint="eastAsia"/>
                <w:sz w:val="24"/>
              </w:rPr>
              <w:t>颁发培训证书。）</w:t>
            </w:r>
          </w:p>
        </w:tc>
      </w:tr>
      <w:tr w:rsidR="00097260" w:rsidTr="001E28E7">
        <w:tc>
          <w:tcPr>
            <w:tcW w:w="9747" w:type="dxa"/>
          </w:tcPr>
          <w:p w:rsidR="00097260" w:rsidRDefault="00097260" w:rsidP="001E28E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会议同期开展“健康中国·合理用药大型科普公益活动”欢迎热心公益事业的单位及时与工作组联系。</w:t>
            </w:r>
          </w:p>
        </w:tc>
      </w:tr>
    </w:tbl>
    <w:p w:rsidR="00097260" w:rsidRDefault="00097260" w:rsidP="00097260">
      <w:pPr>
        <w:rPr>
          <w:rFonts w:ascii="宋体" w:hAnsi="宋体"/>
          <w:b/>
          <w:sz w:val="28"/>
          <w:szCs w:val="28"/>
        </w:rPr>
        <w:sectPr w:rsidR="00097260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097260" w:rsidRDefault="00097260" w:rsidP="0009726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附件3：</w:t>
      </w:r>
    </w:p>
    <w:p w:rsidR="00097260" w:rsidRDefault="00097260" w:rsidP="00097260">
      <w:pPr>
        <w:spacing w:after="24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2017年中国临床合理用药大会  参会报名表</w:t>
      </w:r>
    </w:p>
    <w:tbl>
      <w:tblPr>
        <w:tblW w:w="100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787"/>
        <w:gridCol w:w="918"/>
        <w:gridCol w:w="2927"/>
        <w:gridCol w:w="1701"/>
        <w:gridCol w:w="2379"/>
      </w:tblGrid>
      <w:tr w:rsidR="00097260" w:rsidTr="001E28E7">
        <w:trPr>
          <w:cantSplit/>
          <w:trHeight w:hRule="exact" w:val="986"/>
          <w:jc w:val="center"/>
        </w:trPr>
        <w:tc>
          <w:tcPr>
            <w:tcW w:w="10087" w:type="dxa"/>
            <w:gridSpan w:val="6"/>
            <w:vAlign w:val="center"/>
          </w:tcPr>
          <w:p w:rsidR="00097260" w:rsidRDefault="00097260" w:rsidP="001E28E7">
            <w:pPr>
              <w:autoSpaceDE w:val="0"/>
              <w:autoSpaceDN w:val="0"/>
              <w:adjustRightInd w:val="0"/>
              <w:spacing w:after="240" w:line="500" w:lineRule="exact"/>
              <w:ind w:leftChars="-27" w:left="8" w:hangingChars="23" w:hanging="6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2017中国临床合理用药大会参会报名表</w:t>
            </w:r>
          </w:p>
        </w:tc>
      </w:tr>
      <w:tr w:rsidR="00097260" w:rsidTr="001E28E7">
        <w:trPr>
          <w:cantSplit/>
          <w:trHeight w:hRule="exact" w:val="567"/>
          <w:jc w:val="center"/>
        </w:trPr>
        <w:tc>
          <w:tcPr>
            <w:tcW w:w="1375" w:type="dxa"/>
            <w:vAlign w:val="center"/>
          </w:tcPr>
          <w:p w:rsidR="00097260" w:rsidRDefault="00097260" w:rsidP="001E28E7">
            <w:pPr>
              <w:spacing w:line="500" w:lineRule="exact"/>
              <w:ind w:firstLineChars="49" w:firstLine="13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87" w:type="dxa"/>
            <w:vAlign w:val="center"/>
          </w:tcPr>
          <w:p w:rsidR="00097260" w:rsidRDefault="00097260" w:rsidP="001E28E7">
            <w:pPr>
              <w:spacing w:line="500" w:lineRule="exact"/>
              <w:ind w:leftChars="-49" w:left="-10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18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927" w:type="dxa"/>
            <w:vAlign w:val="center"/>
          </w:tcPr>
          <w:p w:rsidR="00097260" w:rsidRDefault="00097260" w:rsidP="001E28E7">
            <w:pPr>
              <w:spacing w:line="500" w:lineRule="exact"/>
              <w:ind w:firstLineChars="393" w:firstLine="110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区号+电话</w:t>
            </w:r>
          </w:p>
        </w:tc>
        <w:tc>
          <w:tcPr>
            <w:tcW w:w="2379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</w:tr>
      <w:tr w:rsidR="00097260" w:rsidTr="001E28E7">
        <w:trPr>
          <w:cantSplit/>
          <w:trHeight w:hRule="exact" w:val="567"/>
          <w:jc w:val="center"/>
        </w:trPr>
        <w:tc>
          <w:tcPr>
            <w:tcW w:w="1375" w:type="dxa"/>
            <w:vAlign w:val="center"/>
          </w:tcPr>
          <w:p w:rsidR="00097260" w:rsidRDefault="00097260" w:rsidP="001E28E7">
            <w:pPr>
              <w:spacing w:line="500" w:lineRule="exact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097260" w:rsidRDefault="00097260" w:rsidP="001E28E7">
            <w:pPr>
              <w:spacing w:line="500" w:lineRule="exact"/>
              <w:ind w:firstLineChars="245" w:firstLine="689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097260" w:rsidRDefault="00097260" w:rsidP="001E28E7">
            <w:pPr>
              <w:spacing w:line="500" w:lineRule="exact"/>
              <w:ind w:firstLineChars="147" w:firstLine="413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97260" w:rsidTr="001E28E7">
        <w:trPr>
          <w:cantSplit/>
          <w:trHeight w:hRule="exact" w:val="567"/>
          <w:jc w:val="center"/>
        </w:trPr>
        <w:tc>
          <w:tcPr>
            <w:tcW w:w="1375" w:type="dxa"/>
            <w:vAlign w:val="center"/>
          </w:tcPr>
          <w:p w:rsidR="00097260" w:rsidRDefault="00097260" w:rsidP="001E28E7">
            <w:pPr>
              <w:spacing w:line="500" w:lineRule="exact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097260" w:rsidRDefault="00097260" w:rsidP="001E28E7">
            <w:pPr>
              <w:spacing w:line="500" w:lineRule="exact"/>
              <w:ind w:firstLineChars="245" w:firstLine="689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097260" w:rsidRDefault="00097260" w:rsidP="001E28E7">
            <w:pPr>
              <w:spacing w:line="500" w:lineRule="exact"/>
              <w:ind w:firstLineChars="147" w:firstLine="413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97260" w:rsidTr="001E28E7">
        <w:trPr>
          <w:cantSplit/>
          <w:trHeight w:hRule="exact" w:val="567"/>
          <w:jc w:val="center"/>
        </w:trPr>
        <w:tc>
          <w:tcPr>
            <w:tcW w:w="1375" w:type="dxa"/>
            <w:vAlign w:val="center"/>
          </w:tcPr>
          <w:p w:rsidR="00097260" w:rsidRDefault="00097260" w:rsidP="001E28E7">
            <w:pPr>
              <w:spacing w:line="500" w:lineRule="exact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097260" w:rsidRDefault="00097260" w:rsidP="001E28E7">
            <w:pPr>
              <w:spacing w:line="500" w:lineRule="exact"/>
              <w:ind w:firstLineChars="245" w:firstLine="689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097260" w:rsidRDefault="00097260" w:rsidP="001E28E7">
            <w:pPr>
              <w:spacing w:line="500" w:lineRule="exact"/>
              <w:ind w:firstLineChars="147" w:firstLine="413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97260" w:rsidTr="001E28E7">
        <w:trPr>
          <w:cantSplit/>
          <w:trHeight w:hRule="exact" w:val="567"/>
          <w:jc w:val="center"/>
        </w:trPr>
        <w:tc>
          <w:tcPr>
            <w:tcW w:w="1375" w:type="dxa"/>
            <w:vAlign w:val="center"/>
          </w:tcPr>
          <w:p w:rsidR="00097260" w:rsidRDefault="00097260" w:rsidP="001E28E7">
            <w:pPr>
              <w:spacing w:line="500" w:lineRule="exact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097260" w:rsidRDefault="00097260" w:rsidP="001E28E7">
            <w:pPr>
              <w:spacing w:line="500" w:lineRule="exact"/>
              <w:ind w:firstLineChars="245" w:firstLine="689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097260" w:rsidRDefault="00097260" w:rsidP="001E28E7">
            <w:pPr>
              <w:spacing w:line="500" w:lineRule="exact"/>
              <w:ind w:firstLineChars="147" w:firstLine="413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97260" w:rsidTr="001E28E7">
        <w:trPr>
          <w:cantSplit/>
          <w:trHeight w:hRule="exact" w:val="567"/>
          <w:jc w:val="center"/>
        </w:trPr>
        <w:tc>
          <w:tcPr>
            <w:tcW w:w="1375" w:type="dxa"/>
            <w:vAlign w:val="center"/>
          </w:tcPr>
          <w:p w:rsidR="00097260" w:rsidRDefault="00097260" w:rsidP="001E28E7">
            <w:pPr>
              <w:spacing w:line="500" w:lineRule="exact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097260" w:rsidRDefault="00097260" w:rsidP="001E28E7">
            <w:pPr>
              <w:spacing w:line="500" w:lineRule="exact"/>
              <w:ind w:firstLineChars="245" w:firstLine="689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097260" w:rsidRDefault="00097260" w:rsidP="001E28E7">
            <w:pPr>
              <w:spacing w:line="500" w:lineRule="exact"/>
              <w:ind w:firstLineChars="147" w:firstLine="413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97260" w:rsidTr="001E28E7">
        <w:trPr>
          <w:cantSplit/>
          <w:trHeight w:hRule="exact" w:val="567"/>
          <w:jc w:val="center"/>
        </w:trPr>
        <w:tc>
          <w:tcPr>
            <w:tcW w:w="1375" w:type="dxa"/>
            <w:vAlign w:val="center"/>
          </w:tcPr>
          <w:p w:rsidR="00097260" w:rsidRDefault="00097260" w:rsidP="001E28E7">
            <w:pPr>
              <w:spacing w:line="500" w:lineRule="exact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097260" w:rsidRDefault="00097260" w:rsidP="001E28E7">
            <w:pPr>
              <w:spacing w:line="500" w:lineRule="exact"/>
              <w:ind w:firstLineChars="245" w:firstLine="689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097260" w:rsidRDefault="00097260" w:rsidP="001E28E7">
            <w:pPr>
              <w:spacing w:line="500" w:lineRule="exact"/>
              <w:ind w:firstLineChars="147" w:firstLine="413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97260" w:rsidTr="001E28E7">
        <w:trPr>
          <w:cantSplit/>
          <w:trHeight w:hRule="exact" w:val="567"/>
          <w:jc w:val="center"/>
        </w:trPr>
        <w:tc>
          <w:tcPr>
            <w:tcW w:w="1375" w:type="dxa"/>
            <w:vAlign w:val="center"/>
          </w:tcPr>
          <w:p w:rsidR="00097260" w:rsidRDefault="00097260" w:rsidP="001E28E7">
            <w:pPr>
              <w:spacing w:line="500" w:lineRule="exact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097260" w:rsidRDefault="00097260" w:rsidP="001E28E7">
            <w:pPr>
              <w:spacing w:line="500" w:lineRule="exact"/>
              <w:ind w:firstLineChars="245" w:firstLine="689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097260" w:rsidRDefault="00097260" w:rsidP="001E28E7">
            <w:pPr>
              <w:spacing w:line="500" w:lineRule="exact"/>
              <w:ind w:firstLineChars="147" w:firstLine="413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97260" w:rsidTr="001E28E7">
        <w:trPr>
          <w:cantSplit/>
          <w:trHeight w:hRule="exact" w:val="567"/>
          <w:jc w:val="center"/>
        </w:trPr>
        <w:tc>
          <w:tcPr>
            <w:tcW w:w="1375" w:type="dxa"/>
            <w:vAlign w:val="center"/>
          </w:tcPr>
          <w:p w:rsidR="00097260" w:rsidRDefault="00097260" w:rsidP="001E28E7">
            <w:pPr>
              <w:spacing w:line="500" w:lineRule="exact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97260" w:rsidRDefault="00097260" w:rsidP="001E28E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097260" w:rsidRDefault="00097260" w:rsidP="001E28E7">
            <w:pPr>
              <w:spacing w:line="500" w:lineRule="exact"/>
              <w:ind w:firstLineChars="245" w:firstLine="689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260" w:rsidRDefault="00097260" w:rsidP="001E28E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097260" w:rsidRDefault="00097260" w:rsidP="001E28E7">
            <w:pPr>
              <w:spacing w:line="500" w:lineRule="exact"/>
              <w:ind w:firstLineChars="147" w:firstLine="413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97260" w:rsidTr="001E28E7">
        <w:trPr>
          <w:cantSplit/>
          <w:trHeight w:hRule="exact" w:val="4875"/>
          <w:jc w:val="center"/>
        </w:trPr>
        <w:tc>
          <w:tcPr>
            <w:tcW w:w="10087" w:type="dxa"/>
            <w:gridSpan w:val="6"/>
          </w:tcPr>
          <w:p w:rsidR="00097260" w:rsidRDefault="00097260" w:rsidP="001E28E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1.房间预定：</w:t>
            </w:r>
            <w:r>
              <w:rPr>
                <w:rFonts w:ascii="宋体" w:hAnsi="宋体" w:hint="eastAsia"/>
                <w:sz w:val="28"/>
                <w:szCs w:val="28"/>
              </w:rPr>
              <w:t>会务组根据报到先后顺序安排住宿，因用房紧张，晚报到者根据当时房间情况酌情协调，请遵从安排。</w:t>
            </w:r>
          </w:p>
          <w:p w:rsidR="00097260" w:rsidRDefault="00097260" w:rsidP="001E28E7">
            <w:pPr>
              <w:spacing w:line="48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      ）标间，（      ）单间，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拼房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□ </w:t>
            </w:r>
          </w:p>
          <w:p w:rsidR="00097260" w:rsidRDefault="00097260" w:rsidP="001E28E7">
            <w:pPr>
              <w:spacing w:line="48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2.是否</w:t>
            </w:r>
            <w:r>
              <w:rPr>
                <w:rFonts w:ascii="宋体" w:hAnsi="宋体"/>
                <w:b/>
                <w:sz w:val="28"/>
                <w:szCs w:val="28"/>
              </w:rPr>
              <w:t>参加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一线药师技能培训班（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~9.15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开展“会前培训专场”，协会颁发培训证书。）</w:t>
            </w:r>
          </w:p>
          <w:p w:rsidR="00097260" w:rsidRDefault="00097260" w:rsidP="001E28E7">
            <w:pPr>
              <w:spacing w:line="48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是□          否□</w:t>
            </w:r>
          </w:p>
          <w:p w:rsidR="00097260" w:rsidRDefault="00097260" w:rsidP="001E28E7">
            <w:pPr>
              <w:spacing w:line="48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3.是否参加“健康中国·合理用药大型科普公益活动”（9月15日）</w:t>
            </w:r>
          </w:p>
          <w:p w:rsidR="00097260" w:rsidRDefault="00097260" w:rsidP="001E28E7">
            <w:pPr>
              <w:spacing w:line="48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是□          否□</w:t>
            </w:r>
          </w:p>
          <w:p w:rsidR="00097260" w:rsidRDefault="00097260" w:rsidP="001E28E7">
            <w:pPr>
              <w:spacing w:line="48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3.您希望本次会议解决您工作中的哪些问题</w:t>
            </w:r>
            <w:r>
              <w:rPr>
                <w:rFonts w:ascii="宋体" w:hAnsi="宋体" w:hint="eastAsia"/>
                <w:sz w:val="28"/>
                <w:szCs w:val="28"/>
              </w:rPr>
              <w:t>（至少一项）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  <w:p w:rsidR="00097260" w:rsidRDefault="00097260" w:rsidP="001E28E7">
            <w:pPr>
              <w:spacing w:line="480" w:lineRule="exact"/>
              <w:ind w:left="420"/>
              <w:rPr>
                <w:rFonts w:ascii="宋体" w:hAnsi="宋体"/>
                <w:b/>
                <w:sz w:val="28"/>
                <w:szCs w:val="28"/>
              </w:rPr>
            </w:pPr>
          </w:p>
          <w:p w:rsidR="00097260" w:rsidRDefault="00097260" w:rsidP="001E28E7">
            <w:pPr>
              <w:spacing w:line="480" w:lineRule="exact"/>
              <w:ind w:left="420"/>
              <w:rPr>
                <w:rFonts w:ascii="宋体" w:hAnsi="宋体"/>
                <w:b/>
                <w:sz w:val="28"/>
                <w:szCs w:val="28"/>
              </w:rPr>
            </w:pPr>
          </w:p>
          <w:p w:rsidR="00097260" w:rsidRDefault="00097260" w:rsidP="001E28E7">
            <w:pPr>
              <w:spacing w:line="480" w:lineRule="exact"/>
              <w:ind w:left="420"/>
              <w:rPr>
                <w:rFonts w:ascii="宋体" w:hAnsi="宋体"/>
                <w:b/>
                <w:sz w:val="28"/>
                <w:szCs w:val="28"/>
              </w:rPr>
            </w:pPr>
          </w:p>
          <w:p w:rsidR="00097260" w:rsidRDefault="00097260" w:rsidP="001E28E7">
            <w:pPr>
              <w:spacing w:line="480" w:lineRule="exact"/>
              <w:ind w:left="420"/>
              <w:rPr>
                <w:rFonts w:ascii="宋体" w:hAnsi="宋体"/>
                <w:b/>
                <w:sz w:val="28"/>
                <w:szCs w:val="28"/>
              </w:rPr>
            </w:pPr>
          </w:p>
          <w:p w:rsidR="00097260" w:rsidRDefault="00097260" w:rsidP="001E28E7">
            <w:pPr>
              <w:spacing w:line="480" w:lineRule="exact"/>
              <w:ind w:left="420"/>
              <w:rPr>
                <w:rFonts w:ascii="宋体" w:hAnsi="宋体"/>
                <w:b/>
                <w:sz w:val="28"/>
                <w:szCs w:val="28"/>
              </w:rPr>
            </w:pPr>
          </w:p>
          <w:p w:rsidR="00097260" w:rsidRDefault="00097260" w:rsidP="001E28E7">
            <w:pPr>
              <w:spacing w:line="480" w:lineRule="exact"/>
              <w:ind w:left="42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97260" w:rsidTr="001E28E7">
        <w:trPr>
          <w:cantSplit/>
          <w:trHeight w:hRule="exact" w:val="1221"/>
          <w:jc w:val="center"/>
        </w:trPr>
        <w:tc>
          <w:tcPr>
            <w:tcW w:w="10087" w:type="dxa"/>
            <w:gridSpan w:val="6"/>
          </w:tcPr>
          <w:p w:rsidR="00097260" w:rsidRDefault="00097260" w:rsidP="001E28E7">
            <w:pPr>
              <w:pStyle w:val="a7"/>
              <w:spacing w:line="240" w:lineRule="auto"/>
              <w:ind w:leftChars="-45" w:left="-94"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此表复制有效,盖单位章后回复至会务组，会务组据此安排会议注册和食宿。</w:t>
            </w:r>
          </w:p>
          <w:p w:rsidR="00097260" w:rsidRDefault="00097260" w:rsidP="001E28E7">
            <w:pPr>
              <w:autoSpaceDN w:val="0"/>
              <w:spacing w:line="5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电话： (010)62493189   大会专用邮箱：</w:t>
            </w:r>
            <w:r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lchlyypx@126.com</w:t>
            </w:r>
          </w:p>
        </w:tc>
      </w:tr>
    </w:tbl>
    <w:p w:rsidR="00097260" w:rsidRDefault="00097260" w:rsidP="00097260">
      <w:pPr>
        <w:rPr>
          <w:rFonts w:ascii="宋体" w:hAnsi="宋体"/>
        </w:rPr>
      </w:pPr>
    </w:p>
    <w:p w:rsidR="00097260" w:rsidRDefault="00097260" w:rsidP="0009726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附件4：</w:t>
      </w:r>
    </w:p>
    <w:p w:rsidR="00097260" w:rsidRDefault="00097260" w:rsidP="00097260">
      <w:pPr>
        <w:pStyle w:val="1"/>
        <w:spacing w:before="0" w:after="0" w:line="24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药学服务创新成就评奖及展示活动作品申报表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280"/>
        <w:gridCol w:w="740"/>
        <w:gridCol w:w="1169"/>
        <w:gridCol w:w="557"/>
        <w:gridCol w:w="30"/>
        <w:gridCol w:w="392"/>
        <w:gridCol w:w="552"/>
        <w:gridCol w:w="879"/>
        <w:gridCol w:w="549"/>
        <w:gridCol w:w="726"/>
        <w:gridCol w:w="1389"/>
      </w:tblGrid>
      <w:tr w:rsidR="00097260" w:rsidTr="001E28E7">
        <w:trPr>
          <w:trHeight w:val="562"/>
          <w:jc w:val="center"/>
        </w:trPr>
        <w:tc>
          <w:tcPr>
            <w:tcW w:w="2034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申报单位/人</w:t>
            </w:r>
          </w:p>
        </w:tc>
        <w:tc>
          <w:tcPr>
            <w:tcW w:w="6983" w:type="dxa"/>
            <w:gridSpan w:val="10"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543"/>
          <w:jc w:val="center"/>
        </w:trPr>
        <w:tc>
          <w:tcPr>
            <w:tcW w:w="2034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申报作品名称</w:t>
            </w:r>
          </w:p>
        </w:tc>
        <w:tc>
          <w:tcPr>
            <w:tcW w:w="6983" w:type="dxa"/>
            <w:gridSpan w:val="10"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577"/>
          <w:jc w:val="center"/>
        </w:trPr>
        <w:tc>
          <w:tcPr>
            <w:tcW w:w="2034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申报作品主题</w:t>
            </w:r>
          </w:p>
        </w:tc>
        <w:tc>
          <w:tcPr>
            <w:tcW w:w="3440" w:type="dxa"/>
            <w:gridSpan w:val="6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填报日期</w:t>
            </w:r>
          </w:p>
        </w:tc>
        <w:tc>
          <w:tcPr>
            <w:tcW w:w="2115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577"/>
          <w:jc w:val="center"/>
        </w:trPr>
        <w:tc>
          <w:tcPr>
            <w:tcW w:w="2034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3440" w:type="dxa"/>
            <w:gridSpan w:val="6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2115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544"/>
          <w:jc w:val="center"/>
        </w:trPr>
        <w:tc>
          <w:tcPr>
            <w:tcW w:w="2034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440" w:type="dxa"/>
            <w:gridSpan w:val="6"/>
            <w:vAlign w:val="center"/>
          </w:tcPr>
          <w:p w:rsidR="00097260" w:rsidRDefault="00097260" w:rsidP="001E28E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座  机</w:t>
            </w:r>
          </w:p>
        </w:tc>
        <w:tc>
          <w:tcPr>
            <w:tcW w:w="2115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566"/>
          <w:jc w:val="center"/>
        </w:trPr>
        <w:tc>
          <w:tcPr>
            <w:tcW w:w="2034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通讯地址（邮编）</w:t>
            </w:r>
          </w:p>
        </w:tc>
        <w:tc>
          <w:tcPr>
            <w:tcW w:w="6983" w:type="dxa"/>
            <w:gridSpan w:val="10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360"/>
          <w:jc w:val="center"/>
        </w:trPr>
        <w:tc>
          <w:tcPr>
            <w:tcW w:w="2034" w:type="dxa"/>
            <w:gridSpan w:val="2"/>
            <w:vMerge w:val="restart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参评展示项</w:t>
            </w:r>
          </w:p>
        </w:tc>
        <w:tc>
          <w:tcPr>
            <w:tcW w:w="1909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5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申报条件</w:t>
            </w:r>
          </w:p>
        </w:tc>
        <w:tc>
          <w:tcPr>
            <w:tcW w:w="1275" w:type="dxa"/>
            <w:gridSpan w:val="2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评奖</w:t>
            </w:r>
          </w:p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(打“√”)</w:t>
            </w:r>
          </w:p>
        </w:tc>
        <w:tc>
          <w:tcPr>
            <w:tcW w:w="1389" w:type="dxa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展示</w:t>
            </w:r>
          </w:p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(打“√”)</w:t>
            </w:r>
          </w:p>
        </w:tc>
      </w:tr>
      <w:tr w:rsidR="00097260" w:rsidTr="001E28E7">
        <w:trPr>
          <w:trHeight w:val="228"/>
          <w:jc w:val="center"/>
        </w:trPr>
        <w:tc>
          <w:tcPr>
            <w:tcW w:w="2034" w:type="dxa"/>
            <w:gridSpan w:val="2"/>
            <w:vMerge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药事管理贡献奖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单位推荐</w:t>
            </w:r>
          </w:p>
        </w:tc>
        <w:tc>
          <w:tcPr>
            <w:tcW w:w="1275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97260" w:rsidRDefault="00097260" w:rsidP="001E28E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70"/>
          <w:jc w:val="center"/>
        </w:trPr>
        <w:tc>
          <w:tcPr>
            <w:tcW w:w="2034" w:type="dxa"/>
            <w:gridSpan w:val="2"/>
            <w:vMerge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药师服务贡献奖</w:t>
            </w:r>
          </w:p>
        </w:tc>
        <w:tc>
          <w:tcPr>
            <w:tcW w:w="2410" w:type="dxa"/>
            <w:gridSpan w:val="5"/>
            <w:vMerge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97260" w:rsidRDefault="00097260" w:rsidP="001E28E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70"/>
          <w:jc w:val="center"/>
        </w:trPr>
        <w:tc>
          <w:tcPr>
            <w:tcW w:w="2034" w:type="dxa"/>
            <w:gridSpan w:val="2"/>
            <w:vMerge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药学科普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宣教奖</w:t>
            </w:r>
            <w:proofErr w:type="gramEnd"/>
          </w:p>
        </w:tc>
        <w:tc>
          <w:tcPr>
            <w:tcW w:w="2410" w:type="dxa"/>
            <w:gridSpan w:val="5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单位或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人均可申报</w:t>
            </w:r>
          </w:p>
        </w:tc>
        <w:tc>
          <w:tcPr>
            <w:tcW w:w="1275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70"/>
          <w:jc w:val="center"/>
        </w:trPr>
        <w:tc>
          <w:tcPr>
            <w:tcW w:w="2034" w:type="dxa"/>
            <w:gridSpan w:val="2"/>
            <w:vMerge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区域合理用药展</w:t>
            </w:r>
          </w:p>
        </w:tc>
        <w:tc>
          <w:tcPr>
            <w:tcW w:w="2410" w:type="dxa"/>
            <w:gridSpan w:val="5"/>
            <w:vAlign w:val="center"/>
          </w:tcPr>
          <w:p w:rsidR="00097260" w:rsidRDefault="00097260" w:rsidP="001E28E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单位推荐</w:t>
            </w:r>
          </w:p>
        </w:tc>
        <w:tc>
          <w:tcPr>
            <w:tcW w:w="1275" w:type="dxa"/>
            <w:gridSpan w:val="2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97260" w:rsidRDefault="00097260" w:rsidP="001E28E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680"/>
          <w:jc w:val="center"/>
        </w:trPr>
        <w:tc>
          <w:tcPr>
            <w:tcW w:w="9017" w:type="dxa"/>
            <w:gridSpan w:val="12"/>
            <w:vAlign w:val="center"/>
          </w:tcPr>
          <w:p w:rsidR="00097260" w:rsidRDefault="00097260" w:rsidP="001E28E7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一、作品摘要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（不超过500字）：</w:t>
            </w:r>
          </w:p>
          <w:p w:rsidR="00097260" w:rsidRDefault="00097260" w:rsidP="001E28E7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97260" w:rsidRDefault="00097260" w:rsidP="001E28E7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97260" w:rsidRDefault="00097260" w:rsidP="001E28E7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680"/>
          <w:jc w:val="center"/>
        </w:trPr>
        <w:tc>
          <w:tcPr>
            <w:tcW w:w="9017" w:type="dxa"/>
            <w:gridSpan w:val="12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二、主要内容：</w:t>
            </w:r>
          </w:p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97260" w:rsidRDefault="00097260" w:rsidP="001E28E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7260" w:rsidTr="001E28E7">
        <w:trPr>
          <w:trHeight w:val="680"/>
          <w:jc w:val="center"/>
        </w:trPr>
        <w:tc>
          <w:tcPr>
            <w:tcW w:w="9017" w:type="dxa"/>
            <w:gridSpan w:val="12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三、形式与成果描述</w:t>
            </w:r>
            <w:r>
              <w:rPr>
                <w:rFonts w:ascii="宋体" w:hAnsi="宋体" w:cs="宋体" w:hint="eastAsia"/>
                <w:sz w:val="24"/>
                <w:szCs w:val="24"/>
              </w:rPr>
              <w:t>(视频和图片请压缩打包单独发邮件，或者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邮寄样盘至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会务组)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：</w:t>
            </w:r>
          </w:p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97260" w:rsidTr="001E28E7">
        <w:trPr>
          <w:trHeight w:val="680"/>
          <w:jc w:val="center"/>
        </w:trPr>
        <w:tc>
          <w:tcPr>
            <w:tcW w:w="9017" w:type="dxa"/>
            <w:gridSpan w:val="12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四、参与人员</w:t>
            </w:r>
          </w:p>
        </w:tc>
      </w:tr>
      <w:tr w:rsidR="00097260" w:rsidTr="001E28E7">
        <w:trPr>
          <w:trHeight w:val="161"/>
          <w:jc w:val="center"/>
        </w:trPr>
        <w:tc>
          <w:tcPr>
            <w:tcW w:w="1754" w:type="dxa"/>
            <w:vAlign w:val="center"/>
          </w:tcPr>
          <w:p w:rsidR="00097260" w:rsidRDefault="00097260" w:rsidP="001E28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 w:rsidR="00097260" w:rsidRDefault="00097260" w:rsidP="001E28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169" w:type="dxa"/>
            <w:vAlign w:val="center"/>
          </w:tcPr>
          <w:p w:rsidR="00097260" w:rsidRDefault="00097260" w:rsidP="001E28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79" w:type="dxa"/>
            <w:gridSpan w:val="3"/>
            <w:vAlign w:val="center"/>
          </w:tcPr>
          <w:p w:rsidR="00097260" w:rsidRDefault="00097260" w:rsidP="001E28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706" w:type="dxa"/>
            <w:gridSpan w:val="4"/>
            <w:vAlign w:val="center"/>
          </w:tcPr>
          <w:p w:rsidR="00097260" w:rsidRDefault="00097260" w:rsidP="001E28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389" w:type="dxa"/>
            <w:vAlign w:val="center"/>
          </w:tcPr>
          <w:p w:rsidR="00097260" w:rsidRDefault="00097260" w:rsidP="001E28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电话</w:t>
            </w:r>
          </w:p>
        </w:tc>
      </w:tr>
      <w:tr w:rsidR="00097260" w:rsidTr="001E28E7">
        <w:trPr>
          <w:trHeight w:val="680"/>
          <w:jc w:val="center"/>
        </w:trPr>
        <w:tc>
          <w:tcPr>
            <w:tcW w:w="1754" w:type="dxa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97260" w:rsidTr="001E28E7">
        <w:trPr>
          <w:trHeight w:val="680"/>
          <w:jc w:val="center"/>
        </w:trPr>
        <w:tc>
          <w:tcPr>
            <w:tcW w:w="1754" w:type="dxa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97260" w:rsidTr="001E28E7">
        <w:trPr>
          <w:trHeight w:val="680"/>
          <w:jc w:val="center"/>
        </w:trPr>
        <w:tc>
          <w:tcPr>
            <w:tcW w:w="1754" w:type="dxa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97260" w:rsidTr="001E28E7">
        <w:trPr>
          <w:trHeight w:val="680"/>
          <w:jc w:val="center"/>
        </w:trPr>
        <w:tc>
          <w:tcPr>
            <w:tcW w:w="9017" w:type="dxa"/>
            <w:gridSpan w:val="12"/>
            <w:vAlign w:val="center"/>
          </w:tcPr>
          <w:p w:rsidR="00097260" w:rsidRDefault="00097260" w:rsidP="001E28E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五、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要求：</w:t>
            </w:r>
          </w:p>
          <w:p w:rsidR="00097260" w:rsidRDefault="00097260" w:rsidP="001E28E7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1、所申报的作品必须是本单位/本人独立进行创作的成果，作品本身及所用素材均为原创，或经许可传播的作品；</w:t>
            </w:r>
          </w:p>
          <w:p w:rsidR="00097260" w:rsidRDefault="00097260" w:rsidP="001E28E7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2、如作品涉嫌侵犯他人合法权益而产生纠纷，申报单位/个人自行承担全部责任。</w:t>
            </w:r>
          </w:p>
        </w:tc>
      </w:tr>
      <w:tr w:rsidR="00097260" w:rsidTr="001E28E7">
        <w:trPr>
          <w:trHeight w:val="885"/>
          <w:jc w:val="center"/>
        </w:trPr>
        <w:tc>
          <w:tcPr>
            <w:tcW w:w="4530" w:type="dxa"/>
            <w:gridSpan w:val="6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单位名称(章)：</w:t>
            </w:r>
          </w:p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487" w:type="dxa"/>
            <w:gridSpan w:val="6"/>
            <w:vAlign w:val="center"/>
          </w:tcPr>
          <w:p w:rsidR="00097260" w:rsidRDefault="00097260" w:rsidP="001E28E7">
            <w:pPr>
              <w:spacing w:line="360" w:lineRule="auto"/>
              <w:ind w:left="147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个人(签名)：</w:t>
            </w:r>
          </w:p>
          <w:p w:rsidR="00097260" w:rsidRDefault="00097260" w:rsidP="001E28E7">
            <w:pPr>
              <w:spacing w:line="360" w:lineRule="auto"/>
              <w:ind w:left="282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97260" w:rsidRDefault="00097260" w:rsidP="001E28E7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82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97260" w:rsidTr="001E28E7">
        <w:trPr>
          <w:trHeight w:val="814"/>
          <w:jc w:val="center"/>
        </w:trPr>
        <w:tc>
          <w:tcPr>
            <w:tcW w:w="4530" w:type="dxa"/>
            <w:gridSpan w:val="6"/>
            <w:vAlign w:val="center"/>
          </w:tcPr>
          <w:p w:rsidR="00097260" w:rsidRDefault="00097260" w:rsidP="001E28E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负责人：</w:t>
            </w:r>
          </w:p>
        </w:tc>
        <w:tc>
          <w:tcPr>
            <w:tcW w:w="4487" w:type="dxa"/>
            <w:gridSpan w:val="6"/>
            <w:vAlign w:val="center"/>
          </w:tcPr>
          <w:p w:rsidR="00097260" w:rsidRDefault="00097260" w:rsidP="001E28E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日   期：        </w:t>
            </w:r>
          </w:p>
        </w:tc>
      </w:tr>
      <w:tr w:rsidR="00097260" w:rsidTr="001E28E7">
        <w:trPr>
          <w:trHeight w:val="680"/>
          <w:jc w:val="center"/>
        </w:trPr>
        <w:tc>
          <w:tcPr>
            <w:tcW w:w="9017" w:type="dxa"/>
            <w:gridSpan w:val="12"/>
            <w:vAlign w:val="center"/>
          </w:tcPr>
          <w:p w:rsidR="00097260" w:rsidRDefault="00097260" w:rsidP="001E28E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六、审核意见</w:t>
            </w:r>
          </w:p>
        </w:tc>
      </w:tr>
      <w:tr w:rsidR="00097260" w:rsidTr="001E28E7">
        <w:trPr>
          <w:trHeight w:val="680"/>
          <w:jc w:val="center"/>
        </w:trPr>
        <w:tc>
          <w:tcPr>
            <w:tcW w:w="4500" w:type="dxa"/>
            <w:gridSpan w:val="5"/>
          </w:tcPr>
          <w:p w:rsidR="00097260" w:rsidRDefault="00097260" w:rsidP="001E28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（1）专家评审组审核意见：</w:t>
            </w:r>
          </w:p>
          <w:p w:rsidR="00097260" w:rsidRDefault="00097260" w:rsidP="001E28E7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097260" w:rsidRDefault="00097260" w:rsidP="001E28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:rsidR="00097260" w:rsidRDefault="00097260" w:rsidP="001E28E7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097260" w:rsidRDefault="00097260" w:rsidP="001E28E7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日期：         </w:t>
            </w:r>
          </w:p>
        </w:tc>
        <w:tc>
          <w:tcPr>
            <w:tcW w:w="4517" w:type="dxa"/>
            <w:gridSpan w:val="7"/>
          </w:tcPr>
          <w:p w:rsidR="00097260" w:rsidRDefault="00097260" w:rsidP="001E28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（2）协会领导意见：</w:t>
            </w:r>
          </w:p>
          <w:p w:rsidR="00097260" w:rsidRDefault="00097260" w:rsidP="001E28E7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097260" w:rsidRDefault="00097260" w:rsidP="001E28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:rsidR="00097260" w:rsidRDefault="00097260" w:rsidP="001E28E7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097260" w:rsidRDefault="00097260" w:rsidP="001E28E7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日期：           </w:t>
            </w:r>
          </w:p>
          <w:p w:rsidR="00097260" w:rsidRDefault="00097260" w:rsidP="001E28E7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97260" w:rsidRDefault="00097260" w:rsidP="00097260"/>
    <w:p w:rsidR="00097260" w:rsidRDefault="00097260" w:rsidP="00097260"/>
    <w:p w:rsidR="00097260" w:rsidRDefault="00097260" w:rsidP="00097260"/>
    <w:p w:rsidR="00097260" w:rsidRDefault="00097260" w:rsidP="00097260"/>
    <w:p w:rsidR="00A20767" w:rsidRDefault="00A20767"/>
    <w:sectPr w:rsidR="00A2076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FF" w:rsidRDefault="00DC7CC1">
      <w:r>
        <w:separator/>
      </w:r>
    </w:p>
  </w:endnote>
  <w:endnote w:type="continuationSeparator" w:id="0">
    <w:p w:rsidR="004C6CFF" w:rsidRDefault="00DC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A3" w:rsidRDefault="00097260">
    <w:pPr>
      <w:pStyle w:val="a3"/>
      <w:ind w:firstLineChars="5050" w:firstLine="9090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8185F"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8185F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B903A3" w:rsidRDefault="00097260">
    <w:pPr>
      <w:pStyle w:val="a3"/>
    </w:pP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FF" w:rsidRDefault="00DC7CC1">
      <w:r>
        <w:separator/>
      </w:r>
    </w:p>
  </w:footnote>
  <w:footnote w:type="continuationSeparator" w:id="0">
    <w:p w:rsidR="004C6CFF" w:rsidRDefault="00DC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7B2"/>
    <w:multiLevelType w:val="multilevel"/>
    <w:tmpl w:val="17CC17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46F6BED"/>
    <w:multiLevelType w:val="multilevel"/>
    <w:tmpl w:val="246F6B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85D43"/>
    <w:multiLevelType w:val="multilevel"/>
    <w:tmpl w:val="28F85D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946C62"/>
    <w:multiLevelType w:val="multilevel"/>
    <w:tmpl w:val="3A946C62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C34774"/>
    <w:multiLevelType w:val="multilevel"/>
    <w:tmpl w:val="40C347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684686"/>
    <w:multiLevelType w:val="multilevel"/>
    <w:tmpl w:val="5168468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AA53F2D"/>
    <w:multiLevelType w:val="multilevel"/>
    <w:tmpl w:val="5AA53F2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0"/>
    <w:rsid w:val="00097260"/>
    <w:rsid w:val="000D7A4C"/>
    <w:rsid w:val="004C6CFF"/>
    <w:rsid w:val="0098185F"/>
    <w:rsid w:val="00A20767"/>
    <w:rsid w:val="00D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6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97260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972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09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7260"/>
    <w:rPr>
      <w:rFonts w:ascii="Calibri" w:eastAsia="宋体" w:hAnsi="Calibri" w:cs="Times New Roman"/>
      <w:sz w:val="18"/>
      <w:szCs w:val="18"/>
    </w:rPr>
  </w:style>
  <w:style w:type="character" w:styleId="a4">
    <w:name w:val="Strong"/>
    <w:basedOn w:val="a0"/>
    <w:uiPriority w:val="22"/>
    <w:qFormat/>
    <w:rsid w:val="00097260"/>
    <w:rPr>
      <w:b/>
    </w:rPr>
  </w:style>
  <w:style w:type="character" w:styleId="a5">
    <w:name w:val="Hyperlink"/>
    <w:basedOn w:val="a0"/>
    <w:uiPriority w:val="99"/>
    <w:unhideWhenUsed/>
    <w:rsid w:val="00097260"/>
    <w:rPr>
      <w:color w:val="0000FF"/>
      <w:u w:val="single"/>
    </w:rPr>
  </w:style>
  <w:style w:type="table" w:styleId="a6">
    <w:name w:val="Table Grid"/>
    <w:basedOn w:val="a1"/>
    <w:uiPriority w:val="59"/>
    <w:qFormat/>
    <w:rsid w:val="000972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目录"/>
    <w:basedOn w:val="a"/>
    <w:qFormat/>
    <w:rsid w:val="00097260"/>
    <w:pPr>
      <w:snapToGrid w:val="0"/>
      <w:spacing w:line="520" w:lineRule="exact"/>
      <w:ind w:leftChars="-270" w:left="-142" w:rightChars="-114" w:right="-239" w:hangingChars="177" w:hanging="425"/>
      <w:jc w:val="left"/>
    </w:pPr>
    <w:rPr>
      <w:rFonts w:ascii="宋体" w:hAnsi="宋体" w:cs="宋体"/>
      <w:bCs/>
      <w:iCs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097260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097260"/>
    <w:pPr>
      <w:ind w:firstLineChars="200" w:firstLine="420"/>
    </w:pPr>
  </w:style>
  <w:style w:type="paragraph" w:customStyle="1" w:styleId="3">
    <w:name w:val="列出段落3"/>
    <w:basedOn w:val="a"/>
    <w:uiPriority w:val="99"/>
    <w:qFormat/>
    <w:rsid w:val="00097260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0D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D7A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6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97260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972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09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7260"/>
    <w:rPr>
      <w:rFonts w:ascii="Calibri" w:eastAsia="宋体" w:hAnsi="Calibri" w:cs="Times New Roman"/>
      <w:sz w:val="18"/>
      <w:szCs w:val="18"/>
    </w:rPr>
  </w:style>
  <w:style w:type="character" w:styleId="a4">
    <w:name w:val="Strong"/>
    <w:basedOn w:val="a0"/>
    <w:uiPriority w:val="22"/>
    <w:qFormat/>
    <w:rsid w:val="00097260"/>
    <w:rPr>
      <w:b/>
    </w:rPr>
  </w:style>
  <w:style w:type="character" w:styleId="a5">
    <w:name w:val="Hyperlink"/>
    <w:basedOn w:val="a0"/>
    <w:uiPriority w:val="99"/>
    <w:unhideWhenUsed/>
    <w:rsid w:val="00097260"/>
    <w:rPr>
      <w:color w:val="0000FF"/>
      <w:u w:val="single"/>
    </w:rPr>
  </w:style>
  <w:style w:type="table" w:styleId="a6">
    <w:name w:val="Table Grid"/>
    <w:basedOn w:val="a1"/>
    <w:uiPriority w:val="59"/>
    <w:qFormat/>
    <w:rsid w:val="000972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目录"/>
    <w:basedOn w:val="a"/>
    <w:qFormat/>
    <w:rsid w:val="00097260"/>
    <w:pPr>
      <w:snapToGrid w:val="0"/>
      <w:spacing w:line="520" w:lineRule="exact"/>
      <w:ind w:leftChars="-270" w:left="-142" w:rightChars="-114" w:right="-239" w:hangingChars="177" w:hanging="425"/>
      <w:jc w:val="left"/>
    </w:pPr>
    <w:rPr>
      <w:rFonts w:ascii="宋体" w:hAnsi="宋体" w:cs="宋体"/>
      <w:bCs/>
      <w:iCs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097260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097260"/>
    <w:pPr>
      <w:ind w:firstLineChars="200" w:firstLine="420"/>
    </w:pPr>
  </w:style>
  <w:style w:type="paragraph" w:customStyle="1" w:styleId="3">
    <w:name w:val="列出段落3"/>
    <w:basedOn w:val="a"/>
    <w:uiPriority w:val="99"/>
    <w:qFormat/>
    <w:rsid w:val="00097260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0D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D7A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 LIU</dc:creator>
  <cp:lastModifiedBy>HUA LIU</cp:lastModifiedBy>
  <cp:revision>4</cp:revision>
  <dcterms:created xsi:type="dcterms:W3CDTF">2017-05-24T02:44:00Z</dcterms:created>
  <dcterms:modified xsi:type="dcterms:W3CDTF">2017-06-08T09:14:00Z</dcterms:modified>
</cp:coreProperties>
</file>