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AFC" w:rsidRPr="00A3147A" w:rsidRDefault="002A4AFC" w:rsidP="002A4AFC">
      <w:pPr>
        <w:widowControl/>
        <w:shd w:val="clear" w:color="auto" w:fill="FFFFFF"/>
        <w:spacing w:line="375" w:lineRule="atLeast"/>
        <w:jc w:val="left"/>
        <w:rPr>
          <w:rFonts w:ascii="Helvetica" w:hAnsi="Helvetica" w:cs="Helvetica"/>
          <w:color w:val="3E3E3E"/>
          <w:kern w:val="0"/>
          <w:sz w:val="24"/>
        </w:rPr>
      </w:pPr>
      <w:r w:rsidRPr="00A3147A">
        <w:rPr>
          <w:rFonts w:ascii="Helvetica" w:hAnsi="Helvetica" w:cs="Helvetica"/>
          <w:color w:val="3E3E3E"/>
          <w:kern w:val="0"/>
          <w:sz w:val="24"/>
        </w:rPr>
        <w:t>附件</w:t>
      </w:r>
    </w:p>
    <w:p w:rsidR="002A4AFC" w:rsidRPr="00A3147A" w:rsidRDefault="002A4AFC" w:rsidP="002A4AFC">
      <w:pPr>
        <w:widowControl/>
        <w:shd w:val="clear" w:color="auto" w:fill="FFFFFF"/>
        <w:spacing w:line="375" w:lineRule="atLeast"/>
        <w:jc w:val="center"/>
        <w:rPr>
          <w:rFonts w:ascii="Helvetica" w:hAnsi="Helvetica" w:cs="Helvetica"/>
          <w:color w:val="3E3E3E"/>
          <w:kern w:val="0"/>
          <w:sz w:val="24"/>
        </w:rPr>
      </w:pPr>
      <w:r w:rsidRPr="00A3147A">
        <w:rPr>
          <w:rFonts w:ascii="Helvetica" w:hAnsi="Helvetica" w:cs="Helvetica"/>
          <w:color w:val="3E3E3E"/>
          <w:kern w:val="0"/>
          <w:sz w:val="24"/>
        </w:rPr>
        <w:br/>
      </w:r>
      <w:r w:rsidRPr="00A3147A">
        <w:rPr>
          <w:rFonts w:ascii="Helvetica" w:hAnsi="Helvetica" w:cs="Helvetica"/>
          <w:color w:val="AB1942"/>
          <w:kern w:val="0"/>
          <w:sz w:val="24"/>
        </w:rPr>
        <w:t>政策措施分工表</w:t>
      </w:r>
    </w:p>
    <w:p w:rsidR="002A4AFC" w:rsidRPr="00A3147A" w:rsidRDefault="002A4AFC" w:rsidP="002A4AFC">
      <w:pPr>
        <w:widowControl/>
        <w:shd w:val="clear" w:color="auto" w:fill="FFFFFF"/>
        <w:spacing w:line="375" w:lineRule="atLeast"/>
        <w:jc w:val="left"/>
        <w:rPr>
          <w:rFonts w:ascii="Helvetica" w:hAnsi="Helvetica" w:cs="Helvetica"/>
          <w:color w:val="3E3E3E"/>
          <w:kern w:val="0"/>
          <w:sz w:val="24"/>
        </w:rPr>
      </w:pPr>
    </w:p>
    <w:tbl>
      <w:tblPr>
        <w:tblW w:w="10050"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CellMar>
          <w:left w:w="0" w:type="dxa"/>
          <w:right w:w="0" w:type="dxa"/>
        </w:tblCellMar>
        <w:tblLook w:val="0000"/>
      </w:tblPr>
      <w:tblGrid>
        <w:gridCol w:w="805"/>
        <w:gridCol w:w="6764"/>
        <w:gridCol w:w="2481"/>
      </w:tblGrid>
      <w:tr w:rsidR="002A4AFC" w:rsidRPr="00A3147A" w:rsidTr="002A4AFC">
        <w:trPr>
          <w:trHeight w:val="630"/>
        </w:trPr>
        <w:tc>
          <w:tcPr>
            <w:tcW w:w="570" w:type="dxa"/>
            <w:tcMar>
              <w:top w:w="0" w:type="dxa"/>
              <w:left w:w="105" w:type="dxa"/>
              <w:bottom w:w="0" w:type="dxa"/>
              <w:right w:w="105" w:type="dxa"/>
            </w:tcMar>
          </w:tcPr>
          <w:p w:rsidR="002A4AFC" w:rsidRPr="00A3147A" w:rsidRDefault="002A4AFC" w:rsidP="00102D37">
            <w:pPr>
              <w:widowControl/>
              <w:wordWrap w:val="0"/>
              <w:spacing w:beforeAutospacing="1" w:afterAutospacing="1" w:line="540" w:lineRule="atLeast"/>
              <w:jc w:val="center"/>
              <w:rPr>
                <w:rFonts w:ascii="Helvetica" w:hAnsi="Helvetica" w:cs="Helvetica"/>
                <w:color w:val="3E3E3E"/>
                <w:kern w:val="0"/>
                <w:sz w:val="24"/>
              </w:rPr>
            </w:pPr>
            <w:r w:rsidRPr="00A3147A">
              <w:rPr>
                <w:rFonts w:ascii="宋体" w:hAnsi="宋体" w:cs="Helvetica" w:hint="eastAsia"/>
                <w:color w:val="3E3E3E"/>
                <w:kern w:val="0"/>
                <w:sz w:val="24"/>
              </w:rPr>
              <w:t>序号</w:t>
            </w:r>
          </w:p>
        </w:tc>
        <w:tc>
          <w:tcPr>
            <w:tcW w:w="4785" w:type="dxa"/>
            <w:tcMar>
              <w:top w:w="0" w:type="dxa"/>
              <w:left w:w="105" w:type="dxa"/>
              <w:bottom w:w="0" w:type="dxa"/>
              <w:right w:w="105" w:type="dxa"/>
            </w:tcMar>
            <w:vAlign w:val="center"/>
          </w:tcPr>
          <w:p w:rsidR="002A4AFC" w:rsidRPr="00A3147A" w:rsidRDefault="002A4AFC" w:rsidP="00102D37">
            <w:pPr>
              <w:widowControl/>
              <w:wordWrap w:val="0"/>
              <w:spacing w:beforeAutospacing="1" w:afterAutospacing="1" w:line="540" w:lineRule="atLeast"/>
              <w:jc w:val="center"/>
              <w:rPr>
                <w:rFonts w:ascii="Helvetica" w:hAnsi="Helvetica" w:cs="Helvetica"/>
                <w:color w:val="3E3E3E"/>
                <w:kern w:val="0"/>
                <w:sz w:val="24"/>
              </w:rPr>
            </w:pPr>
            <w:r w:rsidRPr="00A3147A">
              <w:rPr>
                <w:rFonts w:ascii="宋体" w:hAnsi="宋体" w:cs="Helvetica" w:hint="eastAsia"/>
                <w:color w:val="3E3E3E"/>
                <w:kern w:val="0"/>
                <w:sz w:val="24"/>
              </w:rPr>
              <w:t>工作任务</w:t>
            </w:r>
          </w:p>
        </w:tc>
        <w:tc>
          <w:tcPr>
            <w:tcW w:w="1755" w:type="dxa"/>
            <w:tcMar>
              <w:top w:w="0" w:type="dxa"/>
              <w:left w:w="105" w:type="dxa"/>
              <w:bottom w:w="0" w:type="dxa"/>
              <w:right w:w="105" w:type="dxa"/>
            </w:tcMar>
            <w:vAlign w:val="center"/>
          </w:tcPr>
          <w:p w:rsidR="002A4AFC" w:rsidRPr="00A3147A" w:rsidRDefault="002A4AFC" w:rsidP="00102D37">
            <w:pPr>
              <w:widowControl/>
              <w:wordWrap w:val="0"/>
              <w:spacing w:beforeAutospacing="1" w:afterAutospacing="1" w:line="540" w:lineRule="atLeast"/>
              <w:jc w:val="center"/>
              <w:rPr>
                <w:rFonts w:ascii="Helvetica" w:hAnsi="Helvetica" w:cs="Helvetica"/>
                <w:color w:val="3E3E3E"/>
                <w:kern w:val="0"/>
                <w:sz w:val="24"/>
              </w:rPr>
            </w:pPr>
            <w:r w:rsidRPr="00A3147A">
              <w:rPr>
                <w:rFonts w:ascii="宋体" w:hAnsi="宋体" w:cs="Helvetica" w:hint="eastAsia"/>
                <w:color w:val="3E3E3E"/>
                <w:kern w:val="0"/>
                <w:sz w:val="24"/>
              </w:rPr>
              <w:t>负责部门</w:t>
            </w:r>
          </w:p>
        </w:tc>
      </w:tr>
      <w:tr w:rsidR="002A4AFC" w:rsidRPr="00A3147A" w:rsidTr="002A4AFC">
        <w:trPr>
          <w:trHeight w:val="630"/>
        </w:trPr>
        <w:tc>
          <w:tcPr>
            <w:tcW w:w="570" w:type="dxa"/>
            <w:tcMar>
              <w:top w:w="0" w:type="dxa"/>
              <w:left w:w="105" w:type="dxa"/>
              <w:bottom w:w="0" w:type="dxa"/>
              <w:right w:w="105" w:type="dxa"/>
            </w:tcMar>
          </w:tcPr>
          <w:p w:rsidR="002A4AFC" w:rsidRPr="00A3147A" w:rsidRDefault="002A4AFC" w:rsidP="00102D37">
            <w:pPr>
              <w:widowControl/>
              <w:wordWrap w:val="0"/>
              <w:spacing w:beforeAutospacing="1" w:afterAutospacing="1" w:line="540" w:lineRule="atLeast"/>
              <w:jc w:val="center"/>
              <w:rPr>
                <w:rFonts w:ascii="Helvetica" w:hAnsi="Helvetica" w:cs="Helvetica"/>
                <w:color w:val="3E3E3E"/>
                <w:kern w:val="0"/>
                <w:sz w:val="24"/>
              </w:rPr>
            </w:pPr>
            <w:r w:rsidRPr="00A3147A">
              <w:rPr>
                <w:rFonts w:ascii="宋体" w:hAnsi="宋体" w:cs="Helvetica" w:hint="eastAsia"/>
                <w:color w:val="3E3E3E"/>
                <w:kern w:val="0"/>
                <w:sz w:val="24"/>
              </w:rPr>
              <w:t>1</w:t>
            </w:r>
          </w:p>
        </w:tc>
        <w:tc>
          <w:tcPr>
            <w:tcW w:w="4785" w:type="dxa"/>
            <w:tcMar>
              <w:top w:w="0" w:type="dxa"/>
              <w:left w:w="105" w:type="dxa"/>
              <w:bottom w:w="0" w:type="dxa"/>
              <w:right w:w="105" w:type="dxa"/>
            </w:tcMar>
          </w:tcPr>
          <w:p w:rsidR="002A4AFC" w:rsidRPr="00A3147A" w:rsidRDefault="002A4AFC" w:rsidP="00102D37">
            <w:pPr>
              <w:widowControl/>
              <w:wordWrap w:val="0"/>
              <w:spacing w:beforeAutospacing="1" w:afterAutospacing="1" w:line="540" w:lineRule="atLeast"/>
              <w:jc w:val="left"/>
              <w:rPr>
                <w:rFonts w:ascii="Helvetica" w:hAnsi="Helvetica" w:cs="Helvetica"/>
                <w:color w:val="3E3E3E"/>
                <w:kern w:val="0"/>
                <w:sz w:val="24"/>
              </w:rPr>
            </w:pPr>
            <w:r w:rsidRPr="00A3147A">
              <w:rPr>
                <w:rFonts w:ascii="宋体" w:hAnsi="宋体" w:cs="Helvetica" w:hint="eastAsia"/>
                <w:color w:val="3E3E3E"/>
                <w:kern w:val="0"/>
                <w:sz w:val="24"/>
              </w:rPr>
              <w:t>积极探索适合生活性服务业特点的未开业企业、无债权债务企业简易注销制度，建立有序的市场退出机制。</w:t>
            </w:r>
          </w:p>
        </w:tc>
        <w:tc>
          <w:tcPr>
            <w:tcW w:w="1755" w:type="dxa"/>
            <w:tcMar>
              <w:top w:w="0" w:type="dxa"/>
              <w:left w:w="105" w:type="dxa"/>
              <w:bottom w:w="0" w:type="dxa"/>
              <w:right w:w="105" w:type="dxa"/>
            </w:tcMar>
          </w:tcPr>
          <w:p w:rsidR="002A4AFC" w:rsidRPr="00A3147A" w:rsidRDefault="002A4AFC" w:rsidP="00102D37">
            <w:pPr>
              <w:widowControl/>
              <w:wordWrap w:val="0"/>
              <w:spacing w:beforeAutospacing="1" w:afterAutospacing="1" w:line="540" w:lineRule="atLeast"/>
              <w:jc w:val="left"/>
              <w:rPr>
                <w:rFonts w:ascii="Helvetica" w:hAnsi="Helvetica" w:cs="Helvetica"/>
                <w:color w:val="3E3E3E"/>
                <w:kern w:val="0"/>
                <w:sz w:val="24"/>
              </w:rPr>
            </w:pPr>
            <w:r w:rsidRPr="00A3147A">
              <w:rPr>
                <w:rFonts w:ascii="宋体" w:hAnsi="宋体" w:cs="Helvetica" w:hint="eastAsia"/>
                <w:color w:val="3E3E3E"/>
                <w:kern w:val="0"/>
                <w:sz w:val="24"/>
              </w:rPr>
              <w:t>工商总局</w:t>
            </w:r>
          </w:p>
        </w:tc>
      </w:tr>
      <w:tr w:rsidR="002A4AFC" w:rsidRPr="00A3147A" w:rsidTr="002A4AFC">
        <w:trPr>
          <w:trHeight w:val="1560"/>
        </w:trPr>
        <w:tc>
          <w:tcPr>
            <w:tcW w:w="570" w:type="dxa"/>
            <w:tcMar>
              <w:top w:w="0" w:type="dxa"/>
              <w:left w:w="105" w:type="dxa"/>
              <w:bottom w:w="0" w:type="dxa"/>
              <w:right w:w="105" w:type="dxa"/>
            </w:tcMar>
          </w:tcPr>
          <w:p w:rsidR="002A4AFC" w:rsidRPr="00A3147A" w:rsidRDefault="002A4AFC" w:rsidP="00102D37">
            <w:pPr>
              <w:widowControl/>
              <w:wordWrap w:val="0"/>
              <w:spacing w:beforeAutospacing="1" w:afterAutospacing="1" w:line="540" w:lineRule="atLeast"/>
              <w:jc w:val="center"/>
              <w:rPr>
                <w:rFonts w:ascii="Helvetica" w:hAnsi="Helvetica" w:cs="Helvetica"/>
                <w:color w:val="3E3E3E"/>
                <w:kern w:val="0"/>
                <w:sz w:val="24"/>
              </w:rPr>
            </w:pPr>
            <w:r w:rsidRPr="00A3147A">
              <w:rPr>
                <w:rFonts w:ascii="宋体" w:hAnsi="宋体" w:cs="Helvetica" w:hint="eastAsia"/>
                <w:color w:val="3E3E3E"/>
                <w:kern w:val="0"/>
                <w:sz w:val="24"/>
              </w:rPr>
              <w:t>2</w:t>
            </w:r>
          </w:p>
        </w:tc>
        <w:tc>
          <w:tcPr>
            <w:tcW w:w="4785" w:type="dxa"/>
            <w:tcMar>
              <w:top w:w="0" w:type="dxa"/>
              <w:left w:w="105" w:type="dxa"/>
              <w:bottom w:w="0" w:type="dxa"/>
              <w:right w:w="105" w:type="dxa"/>
            </w:tcMar>
          </w:tcPr>
          <w:p w:rsidR="002A4AFC" w:rsidRPr="00A3147A" w:rsidRDefault="002A4AFC" w:rsidP="00102D37">
            <w:pPr>
              <w:widowControl/>
              <w:wordWrap w:val="0"/>
              <w:spacing w:beforeAutospacing="1" w:afterAutospacing="1" w:line="540" w:lineRule="atLeast"/>
              <w:jc w:val="left"/>
              <w:rPr>
                <w:rFonts w:ascii="Helvetica" w:hAnsi="Helvetica" w:cs="Helvetica"/>
                <w:color w:val="3E3E3E"/>
                <w:kern w:val="0"/>
                <w:sz w:val="24"/>
              </w:rPr>
            </w:pPr>
            <w:r w:rsidRPr="00A3147A">
              <w:rPr>
                <w:rFonts w:ascii="宋体" w:hAnsi="宋体" w:cs="Helvetica" w:hint="eastAsia"/>
                <w:color w:val="3E3E3E"/>
                <w:kern w:val="0"/>
                <w:sz w:val="24"/>
              </w:rPr>
              <w:t>推动生活性服务业企业信用信息共享，将有关信用信息纳入国家企业信用信息公示系统，建立完善全国统一的信用信息共享交换平台。</w:t>
            </w:r>
          </w:p>
        </w:tc>
        <w:tc>
          <w:tcPr>
            <w:tcW w:w="1755" w:type="dxa"/>
            <w:tcMar>
              <w:top w:w="0" w:type="dxa"/>
              <w:left w:w="105" w:type="dxa"/>
              <w:bottom w:w="0" w:type="dxa"/>
              <w:right w:w="105" w:type="dxa"/>
            </w:tcMar>
          </w:tcPr>
          <w:p w:rsidR="002A4AFC" w:rsidRPr="00A3147A" w:rsidRDefault="002A4AFC" w:rsidP="00102D37">
            <w:pPr>
              <w:widowControl/>
              <w:wordWrap w:val="0"/>
              <w:spacing w:beforeAutospacing="1" w:afterAutospacing="1" w:line="540" w:lineRule="atLeast"/>
              <w:jc w:val="left"/>
              <w:rPr>
                <w:rFonts w:ascii="Helvetica" w:hAnsi="Helvetica" w:cs="Helvetica"/>
                <w:color w:val="3E3E3E"/>
                <w:kern w:val="0"/>
                <w:sz w:val="24"/>
              </w:rPr>
            </w:pPr>
            <w:r w:rsidRPr="00A3147A">
              <w:rPr>
                <w:rFonts w:ascii="宋体" w:hAnsi="宋体" w:cs="Helvetica" w:hint="eastAsia"/>
                <w:color w:val="3E3E3E"/>
                <w:kern w:val="0"/>
                <w:sz w:val="24"/>
              </w:rPr>
              <w:t>发展改革委、人民银行、工商总局、商务部会同有关部门</w:t>
            </w:r>
          </w:p>
        </w:tc>
      </w:tr>
      <w:tr w:rsidR="002A4AFC" w:rsidRPr="00A3147A" w:rsidTr="002A4AFC">
        <w:trPr>
          <w:trHeight w:val="615"/>
        </w:trPr>
        <w:tc>
          <w:tcPr>
            <w:tcW w:w="570" w:type="dxa"/>
            <w:tcMar>
              <w:top w:w="0" w:type="dxa"/>
              <w:left w:w="105" w:type="dxa"/>
              <w:bottom w:w="0" w:type="dxa"/>
              <w:right w:w="105" w:type="dxa"/>
            </w:tcMar>
          </w:tcPr>
          <w:p w:rsidR="002A4AFC" w:rsidRPr="00A3147A" w:rsidRDefault="002A4AFC" w:rsidP="00102D37">
            <w:pPr>
              <w:widowControl/>
              <w:wordWrap w:val="0"/>
              <w:spacing w:beforeAutospacing="1" w:afterAutospacing="1" w:line="540" w:lineRule="atLeast"/>
              <w:jc w:val="center"/>
              <w:rPr>
                <w:rFonts w:ascii="Helvetica" w:hAnsi="Helvetica" w:cs="Helvetica"/>
                <w:color w:val="3E3E3E"/>
                <w:kern w:val="0"/>
                <w:sz w:val="24"/>
              </w:rPr>
            </w:pPr>
            <w:r w:rsidRPr="00A3147A">
              <w:rPr>
                <w:rFonts w:ascii="宋体" w:hAnsi="宋体" w:cs="Helvetica" w:hint="eastAsia"/>
                <w:color w:val="3E3E3E"/>
                <w:kern w:val="0"/>
                <w:sz w:val="24"/>
              </w:rPr>
              <w:t>3</w:t>
            </w:r>
          </w:p>
        </w:tc>
        <w:tc>
          <w:tcPr>
            <w:tcW w:w="4785" w:type="dxa"/>
            <w:tcMar>
              <w:top w:w="0" w:type="dxa"/>
              <w:left w:w="105" w:type="dxa"/>
              <w:bottom w:w="0" w:type="dxa"/>
              <w:right w:w="105" w:type="dxa"/>
            </w:tcMar>
          </w:tcPr>
          <w:p w:rsidR="002A4AFC" w:rsidRPr="00A3147A" w:rsidRDefault="002A4AFC" w:rsidP="00102D37">
            <w:pPr>
              <w:widowControl/>
              <w:wordWrap w:val="0"/>
              <w:spacing w:beforeAutospacing="1" w:afterAutospacing="1" w:line="540" w:lineRule="atLeast"/>
              <w:jc w:val="left"/>
              <w:rPr>
                <w:rFonts w:ascii="Helvetica" w:hAnsi="Helvetica" w:cs="Helvetica"/>
                <w:color w:val="3E3E3E"/>
                <w:kern w:val="0"/>
                <w:sz w:val="24"/>
              </w:rPr>
            </w:pPr>
            <w:r w:rsidRPr="00A3147A">
              <w:rPr>
                <w:rFonts w:ascii="宋体" w:hAnsi="宋体" w:cs="Helvetica" w:hint="eastAsia"/>
                <w:color w:val="AB1942"/>
                <w:kern w:val="0"/>
                <w:sz w:val="24"/>
              </w:rPr>
              <w:t>围绕旅游休闲、教育文化体育和养老健康家政等领域，尽快组织实施一批重大工程。</w:t>
            </w:r>
          </w:p>
        </w:tc>
        <w:tc>
          <w:tcPr>
            <w:tcW w:w="1755" w:type="dxa"/>
            <w:tcMar>
              <w:top w:w="0" w:type="dxa"/>
              <w:left w:w="105" w:type="dxa"/>
              <w:bottom w:w="0" w:type="dxa"/>
              <w:right w:w="105" w:type="dxa"/>
            </w:tcMar>
          </w:tcPr>
          <w:p w:rsidR="002A4AFC" w:rsidRPr="00A3147A" w:rsidRDefault="002A4AFC" w:rsidP="00102D37">
            <w:pPr>
              <w:widowControl/>
              <w:wordWrap w:val="0"/>
              <w:spacing w:beforeAutospacing="1" w:afterAutospacing="1" w:line="540" w:lineRule="atLeast"/>
              <w:jc w:val="left"/>
              <w:rPr>
                <w:rFonts w:ascii="Helvetica" w:hAnsi="Helvetica" w:cs="Helvetica"/>
                <w:color w:val="3E3E3E"/>
                <w:kern w:val="0"/>
                <w:sz w:val="24"/>
              </w:rPr>
            </w:pPr>
            <w:r w:rsidRPr="00A3147A">
              <w:rPr>
                <w:rFonts w:ascii="宋体" w:hAnsi="宋体" w:cs="Helvetica" w:hint="eastAsia"/>
                <w:color w:val="3E3E3E"/>
                <w:kern w:val="0"/>
                <w:sz w:val="24"/>
              </w:rPr>
              <w:t>发展改革委及各有关部门</w:t>
            </w:r>
          </w:p>
        </w:tc>
      </w:tr>
      <w:tr w:rsidR="002A4AFC" w:rsidRPr="00A3147A" w:rsidTr="002A4AFC">
        <w:trPr>
          <w:trHeight w:val="930"/>
        </w:trPr>
        <w:tc>
          <w:tcPr>
            <w:tcW w:w="570" w:type="dxa"/>
            <w:tcMar>
              <w:top w:w="0" w:type="dxa"/>
              <w:left w:w="105" w:type="dxa"/>
              <w:bottom w:w="0" w:type="dxa"/>
              <w:right w:w="105" w:type="dxa"/>
            </w:tcMar>
          </w:tcPr>
          <w:p w:rsidR="002A4AFC" w:rsidRPr="00A3147A" w:rsidRDefault="002A4AFC" w:rsidP="00102D37">
            <w:pPr>
              <w:widowControl/>
              <w:wordWrap w:val="0"/>
              <w:spacing w:beforeAutospacing="1" w:afterAutospacing="1" w:line="540" w:lineRule="atLeast"/>
              <w:jc w:val="center"/>
              <w:rPr>
                <w:rFonts w:ascii="Helvetica" w:hAnsi="Helvetica" w:cs="Helvetica"/>
                <w:color w:val="3E3E3E"/>
                <w:kern w:val="0"/>
                <w:sz w:val="24"/>
              </w:rPr>
            </w:pPr>
            <w:r w:rsidRPr="00A3147A">
              <w:rPr>
                <w:rFonts w:ascii="宋体" w:hAnsi="宋体" w:cs="Helvetica" w:hint="eastAsia"/>
                <w:color w:val="3E3E3E"/>
                <w:kern w:val="0"/>
                <w:sz w:val="24"/>
              </w:rPr>
              <w:t>4</w:t>
            </w:r>
          </w:p>
        </w:tc>
        <w:tc>
          <w:tcPr>
            <w:tcW w:w="4785" w:type="dxa"/>
            <w:tcMar>
              <w:top w:w="0" w:type="dxa"/>
              <w:left w:w="105" w:type="dxa"/>
              <w:bottom w:w="0" w:type="dxa"/>
              <w:right w:w="105" w:type="dxa"/>
            </w:tcMar>
          </w:tcPr>
          <w:p w:rsidR="002A4AFC" w:rsidRPr="00A3147A" w:rsidRDefault="002A4AFC" w:rsidP="00102D37">
            <w:pPr>
              <w:widowControl/>
              <w:wordWrap w:val="0"/>
              <w:spacing w:beforeAutospacing="1" w:afterAutospacing="1" w:line="540" w:lineRule="atLeast"/>
              <w:jc w:val="left"/>
              <w:rPr>
                <w:rFonts w:ascii="Helvetica" w:hAnsi="Helvetica" w:cs="Helvetica"/>
                <w:color w:val="3E3E3E"/>
                <w:kern w:val="0"/>
                <w:sz w:val="24"/>
              </w:rPr>
            </w:pPr>
            <w:r w:rsidRPr="00A3147A">
              <w:rPr>
                <w:rFonts w:ascii="宋体" w:hAnsi="宋体" w:cs="Helvetica" w:hint="eastAsia"/>
                <w:color w:val="3E3E3E"/>
                <w:kern w:val="0"/>
                <w:sz w:val="24"/>
              </w:rPr>
              <w:t>加强认证认可体系建设，创新评价技术，完善生活性服务业重点领域认证认可制度。加快实施服务质量提升工程和监测基础建设工程。</w:t>
            </w:r>
          </w:p>
        </w:tc>
        <w:tc>
          <w:tcPr>
            <w:tcW w:w="1755" w:type="dxa"/>
            <w:tcMar>
              <w:top w:w="0" w:type="dxa"/>
              <w:left w:w="105" w:type="dxa"/>
              <w:bottom w:w="0" w:type="dxa"/>
              <w:right w:w="105" w:type="dxa"/>
            </w:tcMar>
          </w:tcPr>
          <w:p w:rsidR="002A4AFC" w:rsidRPr="00A3147A" w:rsidRDefault="002A4AFC" w:rsidP="00102D37">
            <w:pPr>
              <w:widowControl/>
              <w:wordWrap w:val="0"/>
              <w:spacing w:beforeAutospacing="1" w:afterAutospacing="1" w:line="540" w:lineRule="atLeast"/>
              <w:jc w:val="left"/>
              <w:rPr>
                <w:rFonts w:ascii="Helvetica" w:hAnsi="Helvetica" w:cs="Helvetica"/>
                <w:color w:val="3E3E3E"/>
                <w:kern w:val="0"/>
                <w:sz w:val="24"/>
              </w:rPr>
            </w:pPr>
            <w:r w:rsidRPr="00A3147A">
              <w:rPr>
                <w:rFonts w:ascii="宋体" w:hAnsi="宋体" w:cs="Helvetica" w:hint="eastAsia"/>
                <w:color w:val="3E3E3E"/>
                <w:kern w:val="0"/>
                <w:sz w:val="24"/>
              </w:rPr>
              <w:t>质检总局</w:t>
            </w:r>
          </w:p>
        </w:tc>
      </w:tr>
      <w:tr w:rsidR="002A4AFC" w:rsidRPr="00A3147A" w:rsidTr="002A4AFC">
        <w:trPr>
          <w:trHeight w:val="1245"/>
        </w:trPr>
        <w:tc>
          <w:tcPr>
            <w:tcW w:w="570" w:type="dxa"/>
            <w:tcMar>
              <w:top w:w="0" w:type="dxa"/>
              <w:left w:w="105" w:type="dxa"/>
              <w:bottom w:w="0" w:type="dxa"/>
              <w:right w:w="105" w:type="dxa"/>
            </w:tcMar>
          </w:tcPr>
          <w:p w:rsidR="002A4AFC" w:rsidRPr="00A3147A" w:rsidRDefault="002A4AFC" w:rsidP="00102D37">
            <w:pPr>
              <w:widowControl/>
              <w:wordWrap w:val="0"/>
              <w:spacing w:beforeAutospacing="1" w:afterAutospacing="1" w:line="540" w:lineRule="atLeast"/>
              <w:jc w:val="center"/>
              <w:rPr>
                <w:rFonts w:ascii="Helvetica" w:hAnsi="Helvetica" w:cs="Helvetica"/>
                <w:color w:val="3E3E3E"/>
                <w:kern w:val="0"/>
                <w:sz w:val="24"/>
              </w:rPr>
            </w:pPr>
            <w:r w:rsidRPr="00A3147A">
              <w:rPr>
                <w:rFonts w:ascii="宋体" w:hAnsi="宋体" w:cs="Helvetica" w:hint="eastAsia"/>
                <w:color w:val="3E3E3E"/>
                <w:kern w:val="0"/>
                <w:sz w:val="24"/>
              </w:rPr>
              <w:t>5</w:t>
            </w:r>
          </w:p>
        </w:tc>
        <w:tc>
          <w:tcPr>
            <w:tcW w:w="4785" w:type="dxa"/>
            <w:tcMar>
              <w:top w:w="0" w:type="dxa"/>
              <w:left w:w="105" w:type="dxa"/>
              <w:bottom w:w="0" w:type="dxa"/>
              <w:right w:w="105" w:type="dxa"/>
            </w:tcMar>
          </w:tcPr>
          <w:p w:rsidR="002A4AFC" w:rsidRPr="00A3147A" w:rsidRDefault="002A4AFC" w:rsidP="00102D37">
            <w:pPr>
              <w:widowControl/>
              <w:wordWrap w:val="0"/>
              <w:spacing w:beforeAutospacing="1" w:afterAutospacing="1" w:line="540" w:lineRule="atLeast"/>
              <w:jc w:val="left"/>
              <w:rPr>
                <w:rFonts w:ascii="Helvetica" w:hAnsi="Helvetica" w:cs="Helvetica"/>
                <w:color w:val="3E3E3E"/>
                <w:kern w:val="0"/>
                <w:sz w:val="24"/>
              </w:rPr>
            </w:pPr>
            <w:r w:rsidRPr="00A3147A">
              <w:rPr>
                <w:rFonts w:ascii="宋体" w:hAnsi="宋体" w:cs="Helvetica" w:hint="eastAsia"/>
                <w:color w:val="3E3E3E"/>
                <w:kern w:val="0"/>
                <w:sz w:val="24"/>
              </w:rPr>
              <w:t>制定实施好国家服务业标准规划和年度计划。实施服务标准体系建设工程，加快家政、养老、健康、体育、文化、旅游等领域的关键标准研制。继续开展国家级服务业标准化试点，总结推广经验。</w:t>
            </w:r>
          </w:p>
        </w:tc>
        <w:tc>
          <w:tcPr>
            <w:tcW w:w="1755" w:type="dxa"/>
            <w:tcMar>
              <w:top w:w="0" w:type="dxa"/>
              <w:left w:w="105" w:type="dxa"/>
              <w:bottom w:w="0" w:type="dxa"/>
              <w:right w:w="105" w:type="dxa"/>
            </w:tcMar>
          </w:tcPr>
          <w:p w:rsidR="002A4AFC" w:rsidRPr="00A3147A" w:rsidRDefault="002A4AFC" w:rsidP="00102D37">
            <w:pPr>
              <w:widowControl/>
              <w:wordWrap w:val="0"/>
              <w:spacing w:beforeAutospacing="1" w:afterAutospacing="1" w:line="540" w:lineRule="atLeast"/>
              <w:jc w:val="left"/>
              <w:rPr>
                <w:rFonts w:ascii="Helvetica" w:hAnsi="Helvetica" w:cs="Helvetica"/>
                <w:color w:val="3E3E3E"/>
                <w:kern w:val="0"/>
                <w:sz w:val="24"/>
              </w:rPr>
            </w:pPr>
            <w:r w:rsidRPr="00A3147A">
              <w:rPr>
                <w:rFonts w:ascii="宋体" w:hAnsi="宋体" w:cs="Helvetica" w:hint="eastAsia"/>
                <w:color w:val="3E3E3E"/>
                <w:kern w:val="0"/>
                <w:sz w:val="24"/>
              </w:rPr>
              <w:t>质检总局及各有关部门</w:t>
            </w:r>
          </w:p>
        </w:tc>
      </w:tr>
      <w:tr w:rsidR="002A4AFC" w:rsidRPr="00A3147A" w:rsidTr="002A4AFC">
        <w:trPr>
          <w:trHeight w:val="930"/>
        </w:trPr>
        <w:tc>
          <w:tcPr>
            <w:tcW w:w="570" w:type="dxa"/>
            <w:tcMar>
              <w:top w:w="0" w:type="dxa"/>
              <w:left w:w="105" w:type="dxa"/>
              <w:bottom w:w="0" w:type="dxa"/>
              <w:right w:w="105" w:type="dxa"/>
            </w:tcMar>
          </w:tcPr>
          <w:p w:rsidR="002A4AFC" w:rsidRPr="00A3147A" w:rsidRDefault="002A4AFC" w:rsidP="00102D37">
            <w:pPr>
              <w:widowControl/>
              <w:wordWrap w:val="0"/>
              <w:spacing w:beforeAutospacing="1" w:afterAutospacing="1" w:line="540" w:lineRule="atLeast"/>
              <w:jc w:val="center"/>
              <w:rPr>
                <w:rFonts w:ascii="Helvetica" w:hAnsi="Helvetica" w:cs="Helvetica"/>
                <w:color w:val="3E3E3E"/>
                <w:kern w:val="0"/>
                <w:sz w:val="24"/>
              </w:rPr>
            </w:pPr>
            <w:r w:rsidRPr="00A3147A">
              <w:rPr>
                <w:rFonts w:ascii="宋体" w:hAnsi="宋体" w:cs="Helvetica" w:hint="eastAsia"/>
                <w:color w:val="3E3E3E"/>
                <w:kern w:val="0"/>
                <w:sz w:val="24"/>
              </w:rPr>
              <w:t>6</w:t>
            </w:r>
          </w:p>
        </w:tc>
        <w:tc>
          <w:tcPr>
            <w:tcW w:w="4785" w:type="dxa"/>
            <w:tcMar>
              <w:top w:w="0" w:type="dxa"/>
              <w:left w:w="105" w:type="dxa"/>
              <w:bottom w:w="0" w:type="dxa"/>
              <w:right w:w="105" w:type="dxa"/>
            </w:tcMar>
          </w:tcPr>
          <w:p w:rsidR="002A4AFC" w:rsidRPr="00A3147A" w:rsidRDefault="002A4AFC" w:rsidP="00102D37">
            <w:pPr>
              <w:widowControl/>
              <w:wordWrap w:val="0"/>
              <w:spacing w:beforeAutospacing="1" w:afterAutospacing="1" w:line="540" w:lineRule="atLeast"/>
              <w:jc w:val="left"/>
              <w:rPr>
                <w:rFonts w:ascii="Helvetica" w:hAnsi="Helvetica" w:cs="Helvetica"/>
                <w:color w:val="3E3E3E"/>
                <w:kern w:val="0"/>
                <w:sz w:val="24"/>
              </w:rPr>
            </w:pPr>
            <w:r w:rsidRPr="00A3147A">
              <w:rPr>
                <w:rFonts w:ascii="宋体" w:hAnsi="宋体" w:cs="Helvetica" w:hint="eastAsia"/>
                <w:color w:val="3E3E3E"/>
                <w:kern w:val="0"/>
                <w:sz w:val="24"/>
              </w:rPr>
              <w:t>适时推进“营改增”改革，研究将尚未试点的生活性服务行业纳入改革范围。科学设计生活性服务业“营改增”改革方案，合理设置生活性服务业增值税税率。</w:t>
            </w:r>
          </w:p>
        </w:tc>
        <w:tc>
          <w:tcPr>
            <w:tcW w:w="1755" w:type="dxa"/>
            <w:tcMar>
              <w:top w:w="0" w:type="dxa"/>
              <w:left w:w="105" w:type="dxa"/>
              <w:bottom w:w="0" w:type="dxa"/>
              <w:right w:w="105" w:type="dxa"/>
            </w:tcMar>
          </w:tcPr>
          <w:p w:rsidR="002A4AFC" w:rsidRPr="00A3147A" w:rsidRDefault="002A4AFC" w:rsidP="00102D37">
            <w:pPr>
              <w:widowControl/>
              <w:wordWrap w:val="0"/>
              <w:spacing w:beforeAutospacing="1" w:afterAutospacing="1" w:line="540" w:lineRule="atLeast"/>
              <w:jc w:val="left"/>
              <w:rPr>
                <w:rFonts w:ascii="Helvetica" w:hAnsi="Helvetica" w:cs="Helvetica"/>
                <w:color w:val="3E3E3E"/>
                <w:kern w:val="0"/>
                <w:sz w:val="24"/>
              </w:rPr>
            </w:pPr>
            <w:r w:rsidRPr="00A3147A">
              <w:rPr>
                <w:rFonts w:ascii="宋体" w:hAnsi="宋体" w:cs="Helvetica" w:hint="eastAsia"/>
                <w:color w:val="3E3E3E"/>
                <w:kern w:val="0"/>
                <w:sz w:val="24"/>
              </w:rPr>
              <w:t>财政部、税务总局会同有关部门</w:t>
            </w:r>
          </w:p>
        </w:tc>
      </w:tr>
      <w:tr w:rsidR="002A4AFC" w:rsidRPr="00A3147A" w:rsidTr="002A4AFC">
        <w:trPr>
          <w:trHeight w:val="1245"/>
        </w:trPr>
        <w:tc>
          <w:tcPr>
            <w:tcW w:w="570" w:type="dxa"/>
            <w:tcMar>
              <w:top w:w="0" w:type="dxa"/>
              <w:left w:w="105" w:type="dxa"/>
              <w:bottom w:w="0" w:type="dxa"/>
              <w:right w:w="105" w:type="dxa"/>
            </w:tcMar>
          </w:tcPr>
          <w:p w:rsidR="002A4AFC" w:rsidRPr="00A3147A" w:rsidRDefault="002A4AFC" w:rsidP="00102D37">
            <w:pPr>
              <w:widowControl/>
              <w:wordWrap w:val="0"/>
              <w:spacing w:beforeAutospacing="1" w:afterAutospacing="1" w:line="540" w:lineRule="atLeast"/>
              <w:jc w:val="center"/>
              <w:rPr>
                <w:rFonts w:ascii="Helvetica" w:hAnsi="Helvetica" w:cs="Helvetica"/>
                <w:color w:val="3E3E3E"/>
                <w:kern w:val="0"/>
                <w:sz w:val="24"/>
              </w:rPr>
            </w:pPr>
            <w:r w:rsidRPr="00A3147A">
              <w:rPr>
                <w:rFonts w:ascii="宋体" w:hAnsi="宋体" w:cs="Helvetica" w:hint="eastAsia"/>
                <w:color w:val="3E3E3E"/>
                <w:kern w:val="0"/>
                <w:sz w:val="24"/>
              </w:rPr>
              <w:t>7</w:t>
            </w:r>
          </w:p>
        </w:tc>
        <w:tc>
          <w:tcPr>
            <w:tcW w:w="4785" w:type="dxa"/>
            <w:tcMar>
              <w:top w:w="0" w:type="dxa"/>
              <w:left w:w="105" w:type="dxa"/>
              <w:bottom w:w="0" w:type="dxa"/>
              <w:right w:w="105" w:type="dxa"/>
            </w:tcMar>
          </w:tcPr>
          <w:p w:rsidR="002A4AFC" w:rsidRPr="00A3147A" w:rsidRDefault="002A4AFC" w:rsidP="00102D37">
            <w:pPr>
              <w:widowControl/>
              <w:wordWrap w:val="0"/>
              <w:spacing w:beforeAutospacing="1" w:afterAutospacing="1" w:line="540" w:lineRule="atLeast"/>
              <w:jc w:val="left"/>
              <w:rPr>
                <w:rFonts w:ascii="Helvetica" w:hAnsi="Helvetica" w:cs="Helvetica"/>
                <w:color w:val="3E3E3E"/>
                <w:kern w:val="0"/>
                <w:sz w:val="24"/>
              </w:rPr>
            </w:pPr>
            <w:r w:rsidRPr="00A3147A">
              <w:rPr>
                <w:rFonts w:ascii="宋体" w:hAnsi="宋体" w:cs="Helvetica" w:hint="eastAsia"/>
                <w:color w:val="3E3E3E"/>
                <w:kern w:val="0"/>
                <w:sz w:val="24"/>
              </w:rPr>
              <w:t>支持符合条件的生活性服务业企业上市融资和发行债券。</w:t>
            </w:r>
          </w:p>
        </w:tc>
        <w:tc>
          <w:tcPr>
            <w:tcW w:w="1755" w:type="dxa"/>
            <w:tcMar>
              <w:top w:w="0" w:type="dxa"/>
              <w:left w:w="105" w:type="dxa"/>
              <w:bottom w:w="0" w:type="dxa"/>
              <w:right w:w="105" w:type="dxa"/>
            </w:tcMar>
          </w:tcPr>
          <w:p w:rsidR="002A4AFC" w:rsidRPr="00A3147A" w:rsidRDefault="002A4AFC" w:rsidP="00102D37">
            <w:pPr>
              <w:widowControl/>
              <w:wordWrap w:val="0"/>
              <w:spacing w:beforeAutospacing="1" w:afterAutospacing="1" w:line="540" w:lineRule="atLeast"/>
              <w:jc w:val="left"/>
              <w:rPr>
                <w:rFonts w:ascii="Helvetica" w:hAnsi="Helvetica" w:cs="Helvetica"/>
                <w:color w:val="3E3E3E"/>
                <w:kern w:val="0"/>
                <w:sz w:val="24"/>
              </w:rPr>
            </w:pPr>
            <w:r w:rsidRPr="00A3147A">
              <w:rPr>
                <w:rFonts w:ascii="宋体" w:hAnsi="宋体" w:cs="Helvetica" w:hint="eastAsia"/>
                <w:color w:val="3E3E3E"/>
                <w:kern w:val="0"/>
                <w:sz w:val="24"/>
              </w:rPr>
              <w:t>证监会、发展改革委、人民银行会同有关部门</w:t>
            </w:r>
          </w:p>
        </w:tc>
      </w:tr>
      <w:tr w:rsidR="002A4AFC" w:rsidRPr="00A3147A" w:rsidTr="002A4AFC">
        <w:trPr>
          <w:trHeight w:val="1875"/>
        </w:trPr>
        <w:tc>
          <w:tcPr>
            <w:tcW w:w="570" w:type="dxa"/>
            <w:tcMar>
              <w:top w:w="0" w:type="dxa"/>
              <w:left w:w="105" w:type="dxa"/>
              <w:bottom w:w="0" w:type="dxa"/>
              <w:right w:w="105" w:type="dxa"/>
            </w:tcMar>
          </w:tcPr>
          <w:p w:rsidR="002A4AFC" w:rsidRPr="00A3147A" w:rsidRDefault="002A4AFC" w:rsidP="00102D37">
            <w:pPr>
              <w:widowControl/>
              <w:wordWrap w:val="0"/>
              <w:spacing w:beforeAutospacing="1" w:afterAutospacing="1" w:line="540" w:lineRule="atLeast"/>
              <w:jc w:val="center"/>
              <w:rPr>
                <w:rFonts w:ascii="Helvetica" w:hAnsi="Helvetica" w:cs="Helvetica"/>
                <w:color w:val="3E3E3E"/>
                <w:kern w:val="0"/>
                <w:sz w:val="24"/>
              </w:rPr>
            </w:pPr>
            <w:r w:rsidRPr="00A3147A">
              <w:rPr>
                <w:rFonts w:ascii="宋体" w:hAnsi="宋体" w:cs="Helvetica" w:hint="eastAsia"/>
                <w:color w:val="3E3E3E"/>
                <w:kern w:val="0"/>
                <w:sz w:val="24"/>
              </w:rPr>
              <w:lastRenderedPageBreak/>
              <w:t>8</w:t>
            </w:r>
          </w:p>
        </w:tc>
        <w:tc>
          <w:tcPr>
            <w:tcW w:w="4785" w:type="dxa"/>
            <w:tcMar>
              <w:top w:w="0" w:type="dxa"/>
              <w:left w:w="105" w:type="dxa"/>
              <w:bottom w:w="0" w:type="dxa"/>
              <w:right w:w="105" w:type="dxa"/>
            </w:tcMar>
          </w:tcPr>
          <w:p w:rsidR="002A4AFC" w:rsidRPr="00A3147A" w:rsidRDefault="002A4AFC" w:rsidP="00102D37">
            <w:pPr>
              <w:widowControl/>
              <w:wordWrap w:val="0"/>
              <w:spacing w:beforeAutospacing="1" w:afterAutospacing="1" w:line="540" w:lineRule="atLeast"/>
              <w:jc w:val="left"/>
              <w:rPr>
                <w:rFonts w:ascii="Helvetica" w:hAnsi="Helvetica" w:cs="Helvetica"/>
                <w:color w:val="3E3E3E"/>
                <w:kern w:val="0"/>
                <w:sz w:val="24"/>
              </w:rPr>
            </w:pPr>
            <w:r w:rsidRPr="00A3147A">
              <w:rPr>
                <w:rFonts w:ascii="宋体" w:hAnsi="宋体" w:cs="Helvetica" w:hint="eastAsia"/>
                <w:color w:val="3E3E3E"/>
                <w:kern w:val="0"/>
                <w:sz w:val="24"/>
              </w:rPr>
              <w:t>鼓励金融机构拓宽对生活性服务业企业贷款的抵质押品种类和范围。鼓励商业银行在商业自愿、依法合规、风险可控的前提下，专业化开展知识产权质押、仓单质押、信用保险保单质押、股权质押、保理等多种方式的金融服务。探索建立保险产品保护机制，鼓励保险机构开展产品创新和服务创新。</w:t>
            </w:r>
          </w:p>
        </w:tc>
        <w:tc>
          <w:tcPr>
            <w:tcW w:w="1755" w:type="dxa"/>
            <w:tcMar>
              <w:top w:w="0" w:type="dxa"/>
              <w:left w:w="105" w:type="dxa"/>
              <w:bottom w:w="0" w:type="dxa"/>
              <w:right w:w="105" w:type="dxa"/>
            </w:tcMar>
          </w:tcPr>
          <w:p w:rsidR="002A4AFC" w:rsidRPr="00A3147A" w:rsidRDefault="002A4AFC" w:rsidP="00102D37">
            <w:pPr>
              <w:widowControl/>
              <w:wordWrap w:val="0"/>
              <w:spacing w:beforeAutospacing="1" w:afterAutospacing="1" w:line="540" w:lineRule="atLeast"/>
              <w:jc w:val="left"/>
              <w:rPr>
                <w:rFonts w:ascii="Helvetica" w:hAnsi="Helvetica" w:cs="Helvetica"/>
                <w:color w:val="3E3E3E"/>
                <w:kern w:val="0"/>
                <w:sz w:val="24"/>
              </w:rPr>
            </w:pPr>
            <w:r w:rsidRPr="00A3147A">
              <w:rPr>
                <w:rFonts w:ascii="宋体" w:hAnsi="宋体" w:cs="Helvetica" w:hint="eastAsia"/>
                <w:color w:val="3E3E3E"/>
                <w:kern w:val="0"/>
                <w:sz w:val="24"/>
              </w:rPr>
              <w:t>人民银行、银监会、保监会</w:t>
            </w:r>
          </w:p>
        </w:tc>
      </w:tr>
      <w:tr w:rsidR="002A4AFC" w:rsidRPr="00A3147A" w:rsidTr="002A4AFC">
        <w:trPr>
          <w:trHeight w:val="630"/>
        </w:trPr>
        <w:tc>
          <w:tcPr>
            <w:tcW w:w="570" w:type="dxa"/>
            <w:tcMar>
              <w:top w:w="0" w:type="dxa"/>
              <w:left w:w="105" w:type="dxa"/>
              <w:bottom w:w="0" w:type="dxa"/>
              <w:right w:w="105" w:type="dxa"/>
            </w:tcMar>
          </w:tcPr>
          <w:p w:rsidR="002A4AFC" w:rsidRPr="00A3147A" w:rsidRDefault="002A4AFC" w:rsidP="00102D37">
            <w:pPr>
              <w:widowControl/>
              <w:wordWrap w:val="0"/>
              <w:spacing w:beforeAutospacing="1" w:afterAutospacing="1" w:line="540" w:lineRule="atLeast"/>
              <w:jc w:val="center"/>
              <w:rPr>
                <w:rFonts w:ascii="Helvetica" w:hAnsi="Helvetica" w:cs="Helvetica"/>
                <w:color w:val="3E3E3E"/>
                <w:kern w:val="0"/>
                <w:sz w:val="24"/>
              </w:rPr>
            </w:pPr>
            <w:r w:rsidRPr="00A3147A">
              <w:rPr>
                <w:rFonts w:ascii="宋体" w:hAnsi="宋体" w:cs="Helvetica" w:hint="eastAsia"/>
                <w:color w:val="3E3E3E"/>
                <w:kern w:val="0"/>
                <w:sz w:val="24"/>
              </w:rPr>
              <w:t>9</w:t>
            </w:r>
          </w:p>
        </w:tc>
        <w:tc>
          <w:tcPr>
            <w:tcW w:w="4785" w:type="dxa"/>
            <w:tcMar>
              <w:top w:w="0" w:type="dxa"/>
              <w:left w:w="105" w:type="dxa"/>
              <w:bottom w:w="0" w:type="dxa"/>
              <w:right w:w="105" w:type="dxa"/>
            </w:tcMar>
          </w:tcPr>
          <w:p w:rsidR="002A4AFC" w:rsidRPr="00A3147A" w:rsidRDefault="002A4AFC" w:rsidP="00102D37">
            <w:pPr>
              <w:widowControl/>
              <w:wordWrap w:val="0"/>
              <w:spacing w:beforeAutospacing="1" w:afterAutospacing="1" w:line="540" w:lineRule="atLeast"/>
              <w:jc w:val="left"/>
              <w:rPr>
                <w:rFonts w:ascii="Helvetica" w:hAnsi="Helvetica" w:cs="Helvetica"/>
                <w:color w:val="3E3E3E"/>
                <w:kern w:val="0"/>
                <w:sz w:val="24"/>
              </w:rPr>
            </w:pPr>
            <w:r w:rsidRPr="00A3147A">
              <w:rPr>
                <w:rFonts w:ascii="宋体" w:hAnsi="宋体" w:cs="Helvetica" w:hint="eastAsia"/>
                <w:color w:val="3E3E3E"/>
                <w:kern w:val="0"/>
                <w:sz w:val="24"/>
              </w:rPr>
              <w:t>深化景区门票价格改革，维护旅游市场秩序。</w:t>
            </w:r>
          </w:p>
        </w:tc>
        <w:tc>
          <w:tcPr>
            <w:tcW w:w="1755" w:type="dxa"/>
            <w:tcMar>
              <w:top w:w="0" w:type="dxa"/>
              <w:left w:w="105" w:type="dxa"/>
              <w:bottom w:w="0" w:type="dxa"/>
              <w:right w:w="105" w:type="dxa"/>
            </w:tcMar>
          </w:tcPr>
          <w:p w:rsidR="002A4AFC" w:rsidRPr="00A3147A" w:rsidRDefault="002A4AFC" w:rsidP="00102D37">
            <w:pPr>
              <w:widowControl/>
              <w:wordWrap w:val="0"/>
              <w:spacing w:beforeAutospacing="1" w:afterAutospacing="1" w:line="540" w:lineRule="atLeast"/>
              <w:jc w:val="left"/>
              <w:rPr>
                <w:rFonts w:ascii="Helvetica" w:hAnsi="Helvetica" w:cs="Helvetica"/>
                <w:color w:val="3E3E3E"/>
                <w:kern w:val="0"/>
                <w:sz w:val="24"/>
              </w:rPr>
            </w:pPr>
            <w:r w:rsidRPr="00A3147A">
              <w:rPr>
                <w:rFonts w:ascii="宋体" w:hAnsi="宋体" w:cs="Helvetica" w:hint="eastAsia"/>
                <w:color w:val="3E3E3E"/>
                <w:kern w:val="0"/>
                <w:sz w:val="24"/>
              </w:rPr>
              <w:t>发展改革委、旅游局</w:t>
            </w:r>
          </w:p>
        </w:tc>
      </w:tr>
      <w:tr w:rsidR="002A4AFC" w:rsidRPr="00A3147A" w:rsidTr="002A4AFC">
        <w:trPr>
          <w:trHeight w:val="645"/>
        </w:trPr>
        <w:tc>
          <w:tcPr>
            <w:tcW w:w="570" w:type="dxa"/>
            <w:tcMar>
              <w:top w:w="0" w:type="dxa"/>
              <w:left w:w="105" w:type="dxa"/>
              <w:bottom w:w="0" w:type="dxa"/>
              <w:right w:w="105" w:type="dxa"/>
            </w:tcMar>
          </w:tcPr>
          <w:p w:rsidR="002A4AFC" w:rsidRPr="00A3147A" w:rsidRDefault="002A4AFC" w:rsidP="00102D37">
            <w:pPr>
              <w:widowControl/>
              <w:wordWrap w:val="0"/>
              <w:spacing w:beforeAutospacing="1" w:afterAutospacing="1" w:line="540" w:lineRule="atLeast"/>
              <w:jc w:val="center"/>
              <w:rPr>
                <w:rFonts w:ascii="Helvetica" w:hAnsi="Helvetica" w:cs="Helvetica"/>
                <w:color w:val="3E3E3E"/>
                <w:kern w:val="0"/>
                <w:sz w:val="24"/>
              </w:rPr>
            </w:pPr>
            <w:r w:rsidRPr="00A3147A">
              <w:rPr>
                <w:rFonts w:ascii="宋体" w:hAnsi="宋体" w:cs="Helvetica" w:hint="eastAsia"/>
                <w:color w:val="3E3E3E"/>
                <w:kern w:val="0"/>
                <w:sz w:val="24"/>
              </w:rPr>
              <w:t>10</w:t>
            </w:r>
          </w:p>
        </w:tc>
        <w:tc>
          <w:tcPr>
            <w:tcW w:w="4785" w:type="dxa"/>
            <w:tcMar>
              <w:top w:w="0" w:type="dxa"/>
              <w:left w:w="105" w:type="dxa"/>
              <w:bottom w:w="0" w:type="dxa"/>
              <w:right w:w="105" w:type="dxa"/>
            </w:tcMar>
          </w:tcPr>
          <w:p w:rsidR="002A4AFC" w:rsidRPr="00A3147A" w:rsidRDefault="002A4AFC" w:rsidP="00102D37">
            <w:pPr>
              <w:widowControl/>
              <w:wordWrap w:val="0"/>
              <w:spacing w:beforeAutospacing="1" w:afterAutospacing="1" w:line="540" w:lineRule="atLeast"/>
              <w:jc w:val="left"/>
              <w:rPr>
                <w:rFonts w:ascii="Helvetica" w:hAnsi="Helvetica" w:cs="Helvetica"/>
                <w:color w:val="3E3E3E"/>
                <w:kern w:val="0"/>
                <w:sz w:val="24"/>
              </w:rPr>
            </w:pPr>
            <w:r w:rsidRPr="00A3147A">
              <w:rPr>
                <w:rFonts w:ascii="宋体" w:hAnsi="宋体" w:cs="Helvetica" w:hint="eastAsia"/>
                <w:color w:val="AB1942"/>
                <w:kern w:val="0"/>
                <w:sz w:val="24"/>
              </w:rPr>
              <w:t>鼓励高等学校、中等职业学校增设家庭、养老、健康等生活性服务业相关专业，扩大人才培养规模。</w:t>
            </w:r>
          </w:p>
        </w:tc>
        <w:tc>
          <w:tcPr>
            <w:tcW w:w="1755" w:type="dxa"/>
            <w:tcMar>
              <w:top w:w="0" w:type="dxa"/>
              <w:left w:w="105" w:type="dxa"/>
              <w:bottom w:w="0" w:type="dxa"/>
              <w:right w:w="105" w:type="dxa"/>
            </w:tcMar>
          </w:tcPr>
          <w:p w:rsidR="002A4AFC" w:rsidRPr="00A3147A" w:rsidRDefault="002A4AFC" w:rsidP="00102D37">
            <w:pPr>
              <w:widowControl/>
              <w:wordWrap w:val="0"/>
              <w:spacing w:beforeAutospacing="1" w:afterAutospacing="1" w:line="540" w:lineRule="atLeast"/>
              <w:jc w:val="left"/>
              <w:rPr>
                <w:rFonts w:ascii="Helvetica" w:hAnsi="Helvetica" w:cs="Helvetica"/>
                <w:color w:val="3E3E3E"/>
                <w:kern w:val="0"/>
                <w:sz w:val="24"/>
              </w:rPr>
            </w:pPr>
            <w:r w:rsidRPr="00A3147A">
              <w:rPr>
                <w:rFonts w:ascii="宋体" w:hAnsi="宋体" w:cs="Helvetica" w:hint="eastAsia"/>
                <w:color w:val="3E3E3E"/>
                <w:kern w:val="0"/>
                <w:sz w:val="24"/>
              </w:rPr>
              <w:t>教育部、发展改革委</w:t>
            </w:r>
          </w:p>
        </w:tc>
      </w:tr>
      <w:tr w:rsidR="002A4AFC" w:rsidRPr="00A3147A" w:rsidTr="002A4AFC">
        <w:trPr>
          <w:trHeight w:val="930"/>
        </w:trPr>
        <w:tc>
          <w:tcPr>
            <w:tcW w:w="570" w:type="dxa"/>
            <w:tcMar>
              <w:top w:w="0" w:type="dxa"/>
              <w:left w:w="105" w:type="dxa"/>
              <w:bottom w:w="0" w:type="dxa"/>
              <w:right w:w="105" w:type="dxa"/>
            </w:tcMar>
          </w:tcPr>
          <w:p w:rsidR="002A4AFC" w:rsidRPr="00A3147A" w:rsidRDefault="002A4AFC" w:rsidP="00102D37">
            <w:pPr>
              <w:widowControl/>
              <w:wordWrap w:val="0"/>
              <w:spacing w:beforeAutospacing="1" w:afterAutospacing="1" w:line="540" w:lineRule="atLeast"/>
              <w:jc w:val="center"/>
              <w:rPr>
                <w:rFonts w:ascii="Helvetica" w:hAnsi="Helvetica" w:cs="Helvetica"/>
                <w:color w:val="3E3E3E"/>
                <w:kern w:val="0"/>
                <w:sz w:val="24"/>
              </w:rPr>
            </w:pPr>
            <w:r w:rsidRPr="00A3147A">
              <w:rPr>
                <w:rFonts w:ascii="宋体" w:hAnsi="宋体" w:cs="Helvetica" w:hint="eastAsia"/>
                <w:color w:val="3E3E3E"/>
                <w:kern w:val="0"/>
                <w:sz w:val="24"/>
              </w:rPr>
              <w:t>11</w:t>
            </w:r>
          </w:p>
        </w:tc>
        <w:tc>
          <w:tcPr>
            <w:tcW w:w="4785" w:type="dxa"/>
            <w:tcMar>
              <w:top w:w="0" w:type="dxa"/>
              <w:left w:w="105" w:type="dxa"/>
              <w:bottom w:w="0" w:type="dxa"/>
              <w:right w:w="105" w:type="dxa"/>
            </w:tcMar>
          </w:tcPr>
          <w:p w:rsidR="002A4AFC" w:rsidRPr="00A3147A" w:rsidRDefault="002A4AFC" w:rsidP="00102D37">
            <w:pPr>
              <w:widowControl/>
              <w:wordWrap w:val="0"/>
              <w:spacing w:beforeAutospacing="1" w:afterAutospacing="1" w:line="540" w:lineRule="atLeast"/>
              <w:jc w:val="left"/>
              <w:rPr>
                <w:rFonts w:ascii="Helvetica" w:hAnsi="Helvetica" w:cs="Helvetica"/>
                <w:color w:val="3E3E3E"/>
                <w:kern w:val="0"/>
                <w:sz w:val="24"/>
              </w:rPr>
            </w:pPr>
            <w:r w:rsidRPr="00A3147A">
              <w:rPr>
                <w:rFonts w:ascii="宋体" w:hAnsi="宋体" w:cs="Helvetica" w:hint="eastAsia"/>
                <w:color w:val="3E3E3E"/>
                <w:kern w:val="0"/>
                <w:sz w:val="24"/>
              </w:rPr>
              <w:t>依托各类职业院校、职业技能培训机构加强实训基地建设，实施家政服务员、养老护理员、病患服务员等家庭服务从业人员专项培训。</w:t>
            </w:r>
          </w:p>
        </w:tc>
        <w:tc>
          <w:tcPr>
            <w:tcW w:w="1755" w:type="dxa"/>
            <w:tcMar>
              <w:top w:w="0" w:type="dxa"/>
              <w:left w:w="105" w:type="dxa"/>
              <w:bottom w:w="0" w:type="dxa"/>
              <w:right w:w="105" w:type="dxa"/>
            </w:tcMar>
          </w:tcPr>
          <w:p w:rsidR="002A4AFC" w:rsidRPr="00A3147A" w:rsidRDefault="002A4AFC" w:rsidP="00102D37">
            <w:pPr>
              <w:widowControl/>
              <w:wordWrap w:val="0"/>
              <w:spacing w:beforeAutospacing="1" w:afterAutospacing="1" w:line="540" w:lineRule="atLeast"/>
              <w:jc w:val="left"/>
              <w:rPr>
                <w:rFonts w:ascii="Helvetica" w:hAnsi="Helvetica" w:cs="Helvetica"/>
                <w:color w:val="3E3E3E"/>
                <w:kern w:val="0"/>
                <w:sz w:val="24"/>
              </w:rPr>
            </w:pPr>
            <w:r w:rsidRPr="00A3147A">
              <w:rPr>
                <w:rFonts w:ascii="宋体" w:hAnsi="宋体" w:cs="Helvetica" w:hint="eastAsia"/>
                <w:color w:val="3E3E3E"/>
                <w:kern w:val="0"/>
                <w:sz w:val="24"/>
              </w:rPr>
              <w:t>人力资源社会保障部</w:t>
            </w:r>
          </w:p>
        </w:tc>
      </w:tr>
      <w:tr w:rsidR="002A4AFC" w:rsidRPr="00A3147A" w:rsidTr="002A4AFC">
        <w:trPr>
          <w:trHeight w:val="1245"/>
        </w:trPr>
        <w:tc>
          <w:tcPr>
            <w:tcW w:w="570" w:type="dxa"/>
            <w:tcMar>
              <w:top w:w="0" w:type="dxa"/>
              <w:left w:w="105" w:type="dxa"/>
              <w:bottom w:w="0" w:type="dxa"/>
              <w:right w:w="105" w:type="dxa"/>
            </w:tcMar>
          </w:tcPr>
          <w:p w:rsidR="002A4AFC" w:rsidRPr="00A3147A" w:rsidRDefault="002A4AFC" w:rsidP="00102D37">
            <w:pPr>
              <w:widowControl/>
              <w:wordWrap w:val="0"/>
              <w:spacing w:beforeAutospacing="1" w:afterAutospacing="1" w:line="540" w:lineRule="atLeast"/>
              <w:jc w:val="center"/>
              <w:rPr>
                <w:rFonts w:ascii="Helvetica" w:hAnsi="Helvetica" w:cs="Helvetica"/>
                <w:color w:val="3E3E3E"/>
                <w:kern w:val="0"/>
                <w:sz w:val="24"/>
              </w:rPr>
            </w:pPr>
            <w:r w:rsidRPr="00A3147A">
              <w:rPr>
                <w:rFonts w:ascii="宋体" w:hAnsi="宋体" w:cs="Helvetica" w:hint="eastAsia"/>
                <w:color w:val="3E3E3E"/>
                <w:kern w:val="0"/>
                <w:sz w:val="24"/>
              </w:rPr>
              <w:t>12</w:t>
            </w:r>
          </w:p>
        </w:tc>
        <w:tc>
          <w:tcPr>
            <w:tcW w:w="4785" w:type="dxa"/>
            <w:tcMar>
              <w:top w:w="0" w:type="dxa"/>
              <w:left w:w="105" w:type="dxa"/>
              <w:bottom w:w="0" w:type="dxa"/>
              <w:right w:w="105" w:type="dxa"/>
            </w:tcMar>
          </w:tcPr>
          <w:p w:rsidR="002A4AFC" w:rsidRPr="00A3147A" w:rsidRDefault="002A4AFC" w:rsidP="00102D37">
            <w:pPr>
              <w:widowControl/>
              <w:wordWrap w:val="0"/>
              <w:spacing w:beforeAutospacing="1" w:afterAutospacing="1" w:line="540" w:lineRule="atLeast"/>
              <w:jc w:val="left"/>
              <w:rPr>
                <w:rFonts w:ascii="Helvetica" w:hAnsi="Helvetica" w:cs="Helvetica"/>
                <w:color w:val="3E3E3E"/>
                <w:kern w:val="0"/>
                <w:sz w:val="24"/>
              </w:rPr>
            </w:pPr>
            <w:r w:rsidRPr="00A3147A">
              <w:rPr>
                <w:rFonts w:ascii="宋体" w:hAnsi="宋体" w:cs="Helvetica" w:hint="eastAsia"/>
                <w:color w:val="3E3E3E"/>
                <w:kern w:val="0"/>
                <w:sz w:val="24"/>
              </w:rPr>
              <w:t>鼓励从业人员参加依法设立的职业技能鉴定或专项职业能力考核，对通过初次职业技能鉴定并取得相应等级职业资格证书或专项职业能力证书的，按规定给予一次性职业技能鉴定补贴。</w:t>
            </w:r>
          </w:p>
        </w:tc>
        <w:tc>
          <w:tcPr>
            <w:tcW w:w="1755" w:type="dxa"/>
            <w:tcMar>
              <w:top w:w="0" w:type="dxa"/>
              <w:left w:w="105" w:type="dxa"/>
              <w:bottom w:w="0" w:type="dxa"/>
              <w:right w:w="105" w:type="dxa"/>
            </w:tcMar>
          </w:tcPr>
          <w:p w:rsidR="002A4AFC" w:rsidRPr="00A3147A" w:rsidRDefault="002A4AFC" w:rsidP="00102D37">
            <w:pPr>
              <w:widowControl/>
              <w:wordWrap w:val="0"/>
              <w:spacing w:beforeAutospacing="1" w:afterAutospacing="1" w:line="540" w:lineRule="atLeast"/>
              <w:jc w:val="left"/>
              <w:rPr>
                <w:rFonts w:ascii="Helvetica" w:hAnsi="Helvetica" w:cs="Helvetica"/>
                <w:color w:val="3E3E3E"/>
                <w:kern w:val="0"/>
                <w:sz w:val="24"/>
              </w:rPr>
            </w:pPr>
            <w:r w:rsidRPr="00A3147A">
              <w:rPr>
                <w:rFonts w:ascii="宋体" w:hAnsi="宋体" w:cs="Helvetica" w:hint="eastAsia"/>
                <w:color w:val="3E3E3E"/>
                <w:kern w:val="0"/>
                <w:sz w:val="24"/>
              </w:rPr>
              <w:t>人力资源社会保障部</w:t>
            </w:r>
          </w:p>
        </w:tc>
      </w:tr>
      <w:tr w:rsidR="002A4AFC" w:rsidRPr="00A3147A" w:rsidTr="002A4AFC">
        <w:trPr>
          <w:trHeight w:val="930"/>
        </w:trPr>
        <w:tc>
          <w:tcPr>
            <w:tcW w:w="570" w:type="dxa"/>
            <w:tcMar>
              <w:top w:w="0" w:type="dxa"/>
              <w:left w:w="105" w:type="dxa"/>
              <w:bottom w:w="0" w:type="dxa"/>
              <w:right w:w="105" w:type="dxa"/>
            </w:tcMar>
          </w:tcPr>
          <w:p w:rsidR="002A4AFC" w:rsidRPr="00A3147A" w:rsidRDefault="002A4AFC" w:rsidP="00102D37">
            <w:pPr>
              <w:widowControl/>
              <w:wordWrap w:val="0"/>
              <w:spacing w:beforeAutospacing="1" w:afterAutospacing="1" w:line="540" w:lineRule="atLeast"/>
              <w:jc w:val="center"/>
              <w:rPr>
                <w:rFonts w:ascii="Helvetica" w:hAnsi="Helvetica" w:cs="Helvetica"/>
                <w:color w:val="3E3E3E"/>
                <w:kern w:val="0"/>
                <w:sz w:val="24"/>
              </w:rPr>
            </w:pPr>
            <w:r w:rsidRPr="00A3147A">
              <w:rPr>
                <w:rFonts w:ascii="宋体" w:hAnsi="宋体" w:cs="Helvetica" w:hint="eastAsia"/>
                <w:color w:val="3E3E3E"/>
                <w:kern w:val="0"/>
                <w:sz w:val="24"/>
              </w:rPr>
              <w:t>13</w:t>
            </w:r>
          </w:p>
        </w:tc>
        <w:tc>
          <w:tcPr>
            <w:tcW w:w="4785" w:type="dxa"/>
            <w:tcMar>
              <w:top w:w="0" w:type="dxa"/>
              <w:left w:w="105" w:type="dxa"/>
              <w:bottom w:w="0" w:type="dxa"/>
              <w:right w:w="105" w:type="dxa"/>
            </w:tcMar>
          </w:tcPr>
          <w:p w:rsidR="002A4AFC" w:rsidRPr="00A3147A" w:rsidRDefault="002A4AFC" w:rsidP="00102D37">
            <w:pPr>
              <w:widowControl/>
              <w:wordWrap w:val="0"/>
              <w:spacing w:beforeAutospacing="1" w:afterAutospacing="1" w:line="540" w:lineRule="atLeast"/>
              <w:jc w:val="left"/>
              <w:rPr>
                <w:rFonts w:ascii="Helvetica" w:hAnsi="Helvetica" w:cs="Helvetica"/>
                <w:color w:val="3E3E3E"/>
                <w:kern w:val="0"/>
                <w:sz w:val="24"/>
              </w:rPr>
            </w:pPr>
            <w:r w:rsidRPr="00A3147A">
              <w:rPr>
                <w:rFonts w:ascii="宋体" w:hAnsi="宋体" w:cs="Helvetica" w:hint="eastAsia"/>
                <w:color w:val="3E3E3E"/>
                <w:kern w:val="0"/>
                <w:sz w:val="24"/>
              </w:rPr>
              <w:t>鼓励和规范家政服务企业以员工制方式提供管理和服务，实行统一标准、统一培训、统一管理。</w:t>
            </w:r>
          </w:p>
        </w:tc>
        <w:tc>
          <w:tcPr>
            <w:tcW w:w="1755" w:type="dxa"/>
            <w:tcMar>
              <w:top w:w="0" w:type="dxa"/>
              <w:left w:w="105" w:type="dxa"/>
              <w:bottom w:w="0" w:type="dxa"/>
              <w:right w:w="105" w:type="dxa"/>
            </w:tcMar>
          </w:tcPr>
          <w:p w:rsidR="002A4AFC" w:rsidRPr="00A3147A" w:rsidRDefault="002A4AFC" w:rsidP="00102D37">
            <w:pPr>
              <w:widowControl/>
              <w:wordWrap w:val="0"/>
              <w:spacing w:beforeAutospacing="1" w:afterAutospacing="1" w:line="540" w:lineRule="atLeast"/>
              <w:jc w:val="left"/>
              <w:rPr>
                <w:rFonts w:ascii="Helvetica" w:hAnsi="Helvetica" w:cs="Helvetica"/>
                <w:color w:val="3E3E3E"/>
                <w:kern w:val="0"/>
                <w:sz w:val="24"/>
              </w:rPr>
            </w:pPr>
            <w:r w:rsidRPr="00A3147A">
              <w:rPr>
                <w:rFonts w:ascii="宋体" w:hAnsi="宋体" w:cs="Helvetica" w:hint="eastAsia"/>
                <w:color w:val="3E3E3E"/>
                <w:kern w:val="0"/>
                <w:sz w:val="24"/>
              </w:rPr>
              <w:t>人力资源社会保障部、商务部</w:t>
            </w:r>
          </w:p>
        </w:tc>
      </w:tr>
      <w:tr w:rsidR="002A4AFC" w:rsidRPr="00A3147A" w:rsidTr="002A4AFC">
        <w:trPr>
          <w:trHeight w:val="930"/>
        </w:trPr>
        <w:tc>
          <w:tcPr>
            <w:tcW w:w="570" w:type="dxa"/>
            <w:tcMar>
              <w:top w:w="0" w:type="dxa"/>
              <w:left w:w="105" w:type="dxa"/>
              <w:bottom w:w="0" w:type="dxa"/>
              <w:right w:w="105" w:type="dxa"/>
            </w:tcMar>
          </w:tcPr>
          <w:p w:rsidR="002A4AFC" w:rsidRPr="00A3147A" w:rsidRDefault="002A4AFC" w:rsidP="00102D37">
            <w:pPr>
              <w:widowControl/>
              <w:wordWrap w:val="0"/>
              <w:spacing w:beforeAutospacing="1" w:afterAutospacing="1" w:line="540" w:lineRule="atLeast"/>
              <w:jc w:val="center"/>
              <w:rPr>
                <w:rFonts w:ascii="Helvetica" w:hAnsi="Helvetica" w:cs="Helvetica"/>
                <w:color w:val="3E3E3E"/>
                <w:kern w:val="0"/>
                <w:sz w:val="24"/>
              </w:rPr>
            </w:pPr>
            <w:r w:rsidRPr="00A3147A">
              <w:rPr>
                <w:rFonts w:ascii="宋体" w:hAnsi="宋体" w:cs="Helvetica" w:hint="eastAsia"/>
                <w:color w:val="3E3E3E"/>
                <w:kern w:val="0"/>
                <w:sz w:val="24"/>
              </w:rPr>
              <w:t>14</w:t>
            </w:r>
          </w:p>
        </w:tc>
        <w:tc>
          <w:tcPr>
            <w:tcW w:w="4785" w:type="dxa"/>
            <w:tcMar>
              <w:top w:w="0" w:type="dxa"/>
              <w:left w:w="105" w:type="dxa"/>
              <w:bottom w:w="0" w:type="dxa"/>
              <w:right w:w="105" w:type="dxa"/>
            </w:tcMar>
          </w:tcPr>
          <w:p w:rsidR="002A4AFC" w:rsidRPr="00A3147A" w:rsidRDefault="002A4AFC" w:rsidP="00102D37">
            <w:pPr>
              <w:widowControl/>
              <w:wordWrap w:val="0"/>
              <w:spacing w:beforeAutospacing="1" w:afterAutospacing="1" w:line="540" w:lineRule="atLeast"/>
              <w:jc w:val="left"/>
              <w:rPr>
                <w:rFonts w:ascii="Helvetica" w:hAnsi="Helvetica" w:cs="Helvetica"/>
                <w:color w:val="3E3E3E"/>
                <w:kern w:val="0"/>
                <w:sz w:val="24"/>
              </w:rPr>
            </w:pPr>
            <w:r w:rsidRPr="00A3147A">
              <w:rPr>
                <w:rFonts w:ascii="宋体" w:hAnsi="宋体" w:cs="Helvetica" w:hint="eastAsia"/>
                <w:color w:val="3E3E3E"/>
                <w:kern w:val="0"/>
                <w:sz w:val="24"/>
              </w:rPr>
              <w:t>加强知识产权保护立法和实施工作，强化对专利、商标、版权等无形资产的开发和保护。</w:t>
            </w:r>
          </w:p>
        </w:tc>
        <w:tc>
          <w:tcPr>
            <w:tcW w:w="1755" w:type="dxa"/>
            <w:tcMar>
              <w:top w:w="0" w:type="dxa"/>
              <w:left w:w="105" w:type="dxa"/>
              <w:bottom w:w="0" w:type="dxa"/>
              <w:right w:w="105" w:type="dxa"/>
            </w:tcMar>
          </w:tcPr>
          <w:p w:rsidR="002A4AFC" w:rsidRPr="00A3147A" w:rsidRDefault="002A4AFC" w:rsidP="00102D37">
            <w:pPr>
              <w:widowControl/>
              <w:wordWrap w:val="0"/>
              <w:spacing w:beforeAutospacing="1" w:afterAutospacing="1" w:line="540" w:lineRule="atLeast"/>
              <w:jc w:val="left"/>
              <w:rPr>
                <w:rFonts w:ascii="Helvetica" w:hAnsi="Helvetica" w:cs="Helvetica"/>
                <w:color w:val="3E3E3E"/>
                <w:kern w:val="0"/>
                <w:sz w:val="24"/>
              </w:rPr>
            </w:pPr>
            <w:r w:rsidRPr="00A3147A">
              <w:rPr>
                <w:rFonts w:ascii="宋体" w:hAnsi="宋体" w:cs="Helvetica" w:hint="eastAsia"/>
                <w:color w:val="3E3E3E"/>
                <w:kern w:val="0"/>
                <w:sz w:val="24"/>
              </w:rPr>
              <w:t>知识产权局、工商总局、版权局</w:t>
            </w:r>
          </w:p>
        </w:tc>
      </w:tr>
      <w:tr w:rsidR="002A4AFC" w:rsidRPr="00A3147A" w:rsidTr="002A4AFC">
        <w:trPr>
          <w:trHeight w:val="1245"/>
        </w:trPr>
        <w:tc>
          <w:tcPr>
            <w:tcW w:w="570" w:type="dxa"/>
            <w:tcMar>
              <w:top w:w="0" w:type="dxa"/>
              <w:left w:w="105" w:type="dxa"/>
              <w:bottom w:w="0" w:type="dxa"/>
              <w:right w:w="105" w:type="dxa"/>
            </w:tcMar>
          </w:tcPr>
          <w:p w:rsidR="002A4AFC" w:rsidRPr="00A3147A" w:rsidRDefault="002A4AFC" w:rsidP="00102D37">
            <w:pPr>
              <w:widowControl/>
              <w:wordWrap w:val="0"/>
              <w:spacing w:beforeAutospacing="1" w:afterAutospacing="1" w:line="540" w:lineRule="atLeast"/>
              <w:jc w:val="center"/>
              <w:rPr>
                <w:rFonts w:ascii="Helvetica" w:hAnsi="Helvetica" w:cs="Helvetica"/>
                <w:color w:val="3E3E3E"/>
                <w:kern w:val="0"/>
                <w:sz w:val="24"/>
              </w:rPr>
            </w:pPr>
            <w:r w:rsidRPr="00A3147A">
              <w:rPr>
                <w:rFonts w:ascii="宋体" w:hAnsi="宋体" w:cs="Helvetica" w:hint="eastAsia"/>
                <w:color w:val="3E3E3E"/>
                <w:kern w:val="0"/>
                <w:sz w:val="24"/>
              </w:rPr>
              <w:t>15</w:t>
            </w:r>
          </w:p>
        </w:tc>
        <w:tc>
          <w:tcPr>
            <w:tcW w:w="4785" w:type="dxa"/>
            <w:tcMar>
              <w:top w:w="0" w:type="dxa"/>
              <w:left w:w="105" w:type="dxa"/>
              <w:bottom w:w="0" w:type="dxa"/>
              <w:right w:w="105" w:type="dxa"/>
            </w:tcMar>
          </w:tcPr>
          <w:p w:rsidR="002A4AFC" w:rsidRPr="00A3147A" w:rsidRDefault="002A4AFC" w:rsidP="00102D37">
            <w:pPr>
              <w:widowControl/>
              <w:wordWrap w:val="0"/>
              <w:spacing w:beforeAutospacing="1" w:afterAutospacing="1" w:line="540" w:lineRule="atLeast"/>
              <w:jc w:val="left"/>
              <w:rPr>
                <w:rFonts w:ascii="Helvetica" w:hAnsi="Helvetica" w:cs="Helvetica"/>
                <w:color w:val="3E3E3E"/>
                <w:kern w:val="0"/>
                <w:sz w:val="24"/>
              </w:rPr>
            </w:pPr>
            <w:r w:rsidRPr="00A3147A">
              <w:rPr>
                <w:rFonts w:ascii="宋体" w:hAnsi="宋体" w:cs="Helvetica" w:hint="eastAsia"/>
                <w:color w:val="3E3E3E"/>
                <w:kern w:val="0"/>
                <w:sz w:val="24"/>
              </w:rPr>
              <w:t>以国民经济行业分类为基础，抓紧研究制定生活性服务业及其重点领域统计分类，完善统计制度和指标体系，明确有关部门统计任务。建立健全部门间信息共享机制，逐步建立生活性服务业信息定期发布制度。</w:t>
            </w:r>
          </w:p>
        </w:tc>
        <w:tc>
          <w:tcPr>
            <w:tcW w:w="1755" w:type="dxa"/>
            <w:tcMar>
              <w:top w:w="0" w:type="dxa"/>
              <w:left w:w="105" w:type="dxa"/>
              <w:bottom w:w="0" w:type="dxa"/>
              <w:right w:w="105" w:type="dxa"/>
            </w:tcMar>
          </w:tcPr>
          <w:p w:rsidR="002A4AFC" w:rsidRPr="00A3147A" w:rsidRDefault="002A4AFC" w:rsidP="00102D37">
            <w:pPr>
              <w:widowControl/>
              <w:wordWrap w:val="0"/>
              <w:spacing w:beforeAutospacing="1" w:afterAutospacing="1" w:line="540" w:lineRule="atLeast"/>
              <w:jc w:val="left"/>
              <w:rPr>
                <w:rFonts w:ascii="Helvetica" w:hAnsi="Helvetica" w:cs="Helvetica"/>
                <w:color w:val="3E3E3E"/>
                <w:kern w:val="0"/>
                <w:sz w:val="24"/>
              </w:rPr>
            </w:pPr>
            <w:r w:rsidRPr="00A3147A">
              <w:rPr>
                <w:rFonts w:ascii="宋体" w:hAnsi="宋体" w:cs="Helvetica" w:hint="eastAsia"/>
                <w:color w:val="3E3E3E"/>
                <w:kern w:val="0"/>
                <w:sz w:val="24"/>
              </w:rPr>
              <w:t>统计局、发展改革委会同各有关部门</w:t>
            </w:r>
          </w:p>
          <w:p w:rsidR="002A4AFC" w:rsidRPr="00A3147A" w:rsidRDefault="002A4AFC" w:rsidP="00102D37">
            <w:pPr>
              <w:widowControl/>
              <w:wordWrap w:val="0"/>
              <w:spacing w:line="375" w:lineRule="atLeast"/>
              <w:jc w:val="left"/>
              <w:rPr>
                <w:rFonts w:ascii="Helvetica" w:hAnsi="Helvetica" w:cs="Helvetica"/>
                <w:color w:val="3E3E3E"/>
                <w:kern w:val="0"/>
                <w:sz w:val="24"/>
              </w:rPr>
            </w:pPr>
            <w:r w:rsidRPr="00A3147A">
              <w:rPr>
                <w:rFonts w:ascii="宋体" w:hAnsi="宋体" w:cs="Helvetica" w:hint="eastAsia"/>
                <w:color w:val="3E3E3E"/>
                <w:kern w:val="0"/>
                <w:sz w:val="24"/>
              </w:rPr>
              <w:br/>
            </w:r>
          </w:p>
        </w:tc>
      </w:tr>
    </w:tbl>
    <w:p w:rsidR="00F56BF6" w:rsidRPr="002A4AFC" w:rsidRDefault="00F56BF6"/>
    <w:sectPr w:rsidR="00F56BF6" w:rsidRPr="002A4AFC" w:rsidSect="00F56BF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930" w:rsidRDefault="00257930" w:rsidP="002A4AFC">
      <w:r>
        <w:separator/>
      </w:r>
    </w:p>
  </w:endnote>
  <w:endnote w:type="continuationSeparator" w:id="0">
    <w:p w:rsidR="00257930" w:rsidRDefault="00257930" w:rsidP="002A4A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930" w:rsidRDefault="00257930" w:rsidP="002A4AFC">
      <w:r>
        <w:separator/>
      </w:r>
    </w:p>
  </w:footnote>
  <w:footnote w:type="continuationSeparator" w:id="0">
    <w:p w:rsidR="00257930" w:rsidRDefault="00257930" w:rsidP="002A4A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A4AFC"/>
    <w:rsid w:val="00257930"/>
    <w:rsid w:val="002A4AFC"/>
    <w:rsid w:val="00F56B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AF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A4AF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A4AFC"/>
    <w:rPr>
      <w:sz w:val="18"/>
      <w:szCs w:val="18"/>
    </w:rPr>
  </w:style>
  <w:style w:type="paragraph" w:styleId="a4">
    <w:name w:val="footer"/>
    <w:basedOn w:val="a"/>
    <w:link w:val="Char0"/>
    <w:uiPriority w:val="99"/>
    <w:semiHidden/>
    <w:unhideWhenUsed/>
    <w:rsid w:val="002A4AF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2A4AF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176</Words>
  <Characters>1005</Characters>
  <Application>Microsoft Office Word</Application>
  <DocSecurity>0</DocSecurity>
  <Lines>8</Lines>
  <Paragraphs>2</Paragraphs>
  <ScaleCrop>false</ScaleCrop>
  <Company/>
  <LinksUpToDate>false</LinksUpToDate>
  <CharactersWithSpaces>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2016-05-23T05:10:00Z</dcterms:created>
  <dcterms:modified xsi:type="dcterms:W3CDTF">2016-05-23T05:13:00Z</dcterms:modified>
</cp:coreProperties>
</file>